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C4" w:rsidRDefault="009862C4" w:rsidP="009862C4">
      <w:pPr>
        <w:spacing w:after="280" w:line="240" w:lineRule="auto"/>
        <w:ind w:left="355" w:right="0"/>
      </w:pPr>
      <w:r>
        <w:rPr>
          <w:b/>
          <w:u w:val="single" w:color="000000"/>
        </w:rPr>
        <w:t>Appendix 3: APPLICATION FOR APPROVAL OF AN ALTERNATIVE RESIDENCY TRAINING PROGRAMME WITH THE ECAWBM (WSEL)</w:t>
      </w:r>
      <w:r>
        <w:rPr>
          <w:b/>
        </w:rPr>
        <w:t xml:space="preserve"> </w:t>
      </w:r>
    </w:p>
    <w:p w:rsidR="009862C4" w:rsidRDefault="009862C4" w:rsidP="009862C4">
      <w:pPr>
        <w:numPr>
          <w:ilvl w:val="0"/>
          <w:numId w:val="1"/>
        </w:numPr>
        <w:spacing w:after="10" w:line="249" w:lineRule="auto"/>
        <w:ind w:right="217" w:hanging="360"/>
      </w:pPr>
      <w:r>
        <w:rPr>
          <w:sz w:val="24"/>
        </w:rPr>
        <w:t xml:space="preserve">NB – For those </w:t>
      </w:r>
      <w:proofErr w:type="spellStart"/>
      <w:r>
        <w:rPr>
          <w:sz w:val="24"/>
        </w:rPr>
        <w:t>organisations</w:t>
      </w:r>
      <w:proofErr w:type="spellEnd"/>
      <w:r>
        <w:rPr>
          <w:sz w:val="24"/>
        </w:rPr>
        <w:t xml:space="preserve"> applying to College for approval of a </w:t>
      </w:r>
      <w:proofErr w:type="spellStart"/>
      <w:r>
        <w:rPr>
          <w:sz w:val="24"/>
        </w:rPr>
        <w:t>programme</w:t>
      </w:r>
      <w:proofErr w:type="spellEnd"/>
      <w:r>
        <w:rPr>
          <w:sz w:val="24"/>
        </w:rPr>
        <w:t xml:space="preserve">, please use the standard residency application form </w:t>
      </w:r>
    </w:p>
    <w:p w:rsidR="009862C4" w:rsidRDefault="009862C4" w:rsidP="009862C4">
      <w:pPr>
        <w:numPr>
          <w:ilvl w:val="0"/>
          <w:numId w:val="1"/>
        </w:numPr>
        <w:spacing w:after="10" w:line="249" w:lineRule="auto"/>
        <w:ind w:right="217" w:hanging="360"/>
      </w:pPr>
      <w:r>
        <w:rPr>
          <w:sz w:val="24"/>
        </w:rPr>
        <w:t xml:space="preserve">Textboxes can be expanded as more space is most likely needed for the proper description. </w:t>
      </w:r>
    </w:p>
    <w:p w:rsidR="009862C4" w:rsidRDefault="009862C4" w:rsidP="009862C4">
      <w:pPr>
        <w:spacing w:after="0" w:line="259" w:lineRule="auto"/>
        <w:ind w:left="140" w:right="0" w:firstLine="0"/>
      </w:pPr>
      <w:r>
        <w:t xml:space="preserve"> </w:t>
      </w:r>
    </w:p>
    <w:tbl>
      <w:tblPr>
        <w:tblStyle w:val="TableGrid1"/>
        <w:tblW w:w="9769" w:type="dxa"/>
        <w:tblInd w:w="145" w:type="dxa"/>
        <w:tblCellMar>
          <w:top w:w="45" w:type="dxa"/>
          <w:left w:w="110" w:type="dxa"/>
          <w:right w:w="63" w:type="dxa"/>
        </w:tblCellMar>
        <w:tblLook w:val="04A0" w:firstRow="1" w:lastRow="0" w:firstColumn="1" w:lastColumn="0" w:noHBand="0" w:noVBand="1"/>
      </w:tblPr>
      <w:tblGrid>
        <w:gridCol w:w="9769"/>
      </w:tblGrid>
      <w:tr w:rsidR="009862C4" w:rsidTr="000B77C4">
        <w:trPr>
          <w:trHeight w:val="945"/>
        </w:trPr>
        <w:tc>
          <w:tcPr>
            <w:tcW w:w="9769" w:type="dxa"/>
            <w:tcBorders>
              <w:top w:val="single" w:sz="4" w:space="0" w:color="000000"/>
              <w:left w:val="single" w:sz="4" w:space="0" w:color="000000"/>
              <w:bottom w:val="single" w:sz="8" w:space="0" w:color="000000"/>
              <w:right w:val="single" w:sz="4" w:space="0" w:color="000000"/>
            </w:tcBorders>
          </w:tcPr>
          <w:p w:rsidR="009862C4" w:rsidRDefault="009862C4" w:rsidP="000B77C4">
            <w:pPr>
              <w:spacing w:after="20" w:line="259" w:lineRule="auto"/>
              <w:ind w:left="0" w:right="0" w:firstLine="0"/>
            </w:pPr>
            <w:r>
              <w:rPr>
                <w:rFonts w:ascii="Calibri" w:eastAsia="Calibri" w:hAnsi="Calibri" w:cs="Calibri"/>
                <w:b/>
              </w:rPr>
              <w:t xml:space="preserve">Name of applicant: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2346"/>
        </w:trPr>
        <w:tc>
          <w:tcPr>
            <w:tcW w:w="9769" w:type="dxa"/>
            <w:tcBorders>
              <w:top w:val="single" w:sz="8" w:space="0" w:color="000000"/>
              <w:left w:val="single" w:sz="4" w:space="0" w:color="000000"/>
              <w:bottom w:val="single" w:sz="8" w:space="0" w:color="000000"/>
              <w:right w:val="single" w:sz="4" w:space="0" w:color="000000"/>
            </w:tcBorders>
          </w:tcPr>
          <w:p w:rsidR="009862C4" w:rsidRDefault="009862C4" w:rsidP="000B77C4">
            <w:pPr>
              <w:spacing w:after="0" w:line="259" w:lineRule="auto"/>
              <w:ind w:left="0" w:right="0" w:firstLine="0"/>
            </w:pPr>
            <w:r>
              <w:rPr>
                <w:b/>
              </w:rPr>
              <w:t xml:space="preserve">Provide a summary of the applicant’s qualifications and relevant experience </w:t>
            </w:r>
            <w:r>
              <w:rPr>
                <w:b/>
                <w:sz w:val="24"/>
              </w:rPr>
              <w:t xml:space="preserve"> </w:t>
            </w:r>
          </w:p>
          <w:p w:rsidR="009862C4" w:rsidRDefault="009862C4" w:rsidP="000B77C4">
            <w:pPr>
              <w:spacing w:after="0" w:line="293" w:lineRule="auto"/>
              <w:ind w:left="0" w:right="0" w:firstLine="0"/>
            </w:pPr>
            <w:r>
              <w:t xml:space="preserve">Requirement : Residents must have “a relevant veterinary degree” and “working for at least one year in an environment where they will have been exposed to common animal welfare issues that arise during clinical and husbandry procedures” (internship)  </w:t>
            </w:r>
          </w:p>
          <w:p w:rsidR="009862C4" w:rsidRDefault="009862C4" w:rsidP="000B77C4">
            <w:pPr>
              <w:spacing w:after="20" w:line="259" w:lineRule="auto"/>
              <w:ind w:left="0" w:right="0" w:firstLine="0"/>
            </w:pPr>
            <w:r>
              <w:rPr>
                <w:b/>
              </w:rPr>
              <w:t xml:space="preserve"> </w:t>
            </w:r>
          </w:p>
          <w:p w:rsidR="009862C4" w:rsidRDefault="009862C4" w:rsidP="000B77C4">
            <w:pPr>
              <w:spacing w:after="15" w:line="259" w:lineRule="auto"/>
              <w:ind w:left="0" w:right="0" w:firstLine="0"/>
            </w:pPr>
            <w:r>
              <w:rPr>
                <w:b/>
              </w:rPr>
              <w:t xml:space="preserve"> </w:t>
            </w:r>
          </w:p>
          <w:p w:rsidR="009862C4" w:rsidRDefault="009862C4" w:rsidP="000B77C4">
            <w:pPr>
              <w:spacing w:after="15" w:line="259" w:lineRule="auto"/>
              <w:ind w:left="0" w:right="0" w:firstLine="0"/>
            </w:pPr>
            <w:r>
              <w:rPr>
                <w:b/>
              </w:rPr>
              <w:t xml:space="preserve"> </w:t>
            </w:r>
          </w:p>
          <w:p w:rsidR="009862C4" w:rsidRDefault="009862C4" w:rsidP="000B77C4">
            <w:pPr>
              <w:spacing w:after="0" w:line="259" w:lineRule="auto"/>
              <w:ind w:left="0" w:right="0" w:firstLine="0"/>
            </w:pPr>
            <w:r>
              <w:rPr>
                <w:b/>
              </w:rPr>
              <w:t xml:space="preserve"> </w:t>
            </w:r>
          </w:p>
        </w:tc>
      </w:tr>
      <w:tr w:rsidR="009862C4" w:rsidTr="000B77C4">
        <w:trPr>
          <w:trHeight w:val="1870"/>
        </w:trPr>
        <w:tc>
          <w:tcPr>
            <w:tcW w:w="9769" w:type="dxa"/>
            <w:tcBorders>
              <w:top w:val="single" w:sz="8" w:space="0" w:color="000000"/>
              <w:left w:val="single" w:sz="4" w:space="0" w:color="000000"/>
              <w:bottom w:val="single" w:sz="4" w:space="0" w:color="000000"/>
              <w:right w:val="single" w:sz="4" w:space="0" w:color="000000"/>
            </w:tcBorders>
          </w:tcPr>
          <w:p w:rsidR="009862C4" w:rsidRDefault="009862C4" w:rsidP="000B77C4">
            <w:pPr>
              <w:spacing w:after="20" w:line="259" w:lineRule="auto"/>
              <w:ind w:left="0" w:right="0" w:firstLine="0"/>
            </w:pPr>
            <w:r>
              <w:rPr>
                <w:rFonts w:ascii="Calibri" w:eastAsia="Calibri" w:hAnsi="Calibri" w:cs="Calibri"/>
                <w:b/>
              </w:rPr>
              <w:t xml:space="preserve">Provide information on proposed supervision team  </w:t>
            </w:r>
          </w:p>
          <w:p w:rsidR="009862C4" w:rsidRDefault="009862C4" w:rsidP="000B77C4">
            <w:pPr>
              <w:spacing w:after="0" w:line="277" w:lineRule="auto"/>
              <w:ind w:left="0" w:right="0" w:firstLine="0"/>
            </w:pPr>
            <w:r>
              <w:rPr>
                <w:rFonts w:ascii="Calibri" w:eastAsia="Calibri" w:hAnsi="Calibri" w:cs="Calibri"/>
              </w:rPr>
              <w:t xml:space="preserve">Requirement :  “existing Diplomate of the ECAWBM (WSEL)” and  “other suitably qualified professionals may be involved in specific aspects of training (e.g. research skills or welfare legislation). </w:t>
            </w:r>
          </w:p>
          <w:p w:rsidR="009862C4" w:rsidRDefault="009862C4" w:rsidP="000B77C4">
            <w:pPr>
              <w:spacing w:after="15"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1861"/>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20" w:line="259" w:lineRule="auto"/>
              <w:ind w:left="0" w:right="0" w:firstLine="0"/>
            </w:pPr>
            <w:r>
              <w:rPr>
                <w:rFonts w:ascii="Calibri" w:eastAsia="Calibri" w:hAnsi="Calibri" w:cs="Calibri"/>
                <w:b/>
              </w:rPr>
              <w:t xml:space="preserve">Describe how the supervision will be </w:t>
            </w:r>
            <w:proofErr w:type="spellStart"/>
            <w:r>
              <w:rPr>
                <w:rFonts w:ascii="Calibri" w:eastAsia="Calibri" w:hAnsi="Calibri" w:cs="Calibri"/>
                <w:b/>
              </w:rPr>
              <w:t>organised</w:t>
            </w:r>
            <w:proofErr w:type="spellEnd"/>
            <w:r>
              <w:rPr>
                <w:rFonts w:ascii="Calibri" w:eastAsia="Calibri" w:hAnsi="Calibri" w:cs="Calibri"/>
                <w:b/>
              </w:rPr>
              <w:t xml:space="preserve"> </w:t>
            </w:r>
          </w:p>
          <w:p w:rsidR="009862C4" w:rsidRDefault="009862C4" w:rsidP="000B77C4">
            <w:pPr>
              <w:spacing w:after="5" w:line="273" w:lineRule="auto"/>
              <w:ind w:left="0" w:right="0" w:firstLine="0"/>
            </w:pPr>
            <w:r>
              <w:rPr>
                <w:rFonts w:ascii="Calibri" w:eastAsia="Calibri" w:hAnsi="Calibri" w:cs="Calibri"/>
              </w:rPr>
              <w:t xml:space="preserve">Requirement :  Each residency needs “significant supervision during the proposed experience” including  “suitable case discussions”  covering welfare science, ethics and law and support for the research project.   </w:t>
            </w:r>
          </w:p>
          <w:p w:rsidR="009862C4" w:rsidRDefault="009862C4" w:rsidP="000B77C4">
            <w:pPr>
              <w:spacing w:after="21"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2485"/>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20" w:line="259" w:lineRule="auto"/>
              <w:ind w:left="0" w:right="0" w:firstLine="0"/>
            </w:pPr>
            <w:r>
              <w:rPr>
                <w:rFonts w:ascii="Calibri" w:eastAsia="Calibri" w:hAnsi="Calibri" w:cs="Calibri"/>
                <w:b/>
              </w:rPr>
              <w:t xml:space="preserve">Describe employment / student status of resident  </w:t>
            </w:r>
          </w:p>
          <w:p w:rsidR="009862C4" w:rsidRDefault="009862C4" w:rsidP="000B77C4">
            <w:pPr>
              <w:spacing w:after="0" w:line="277" w:lineRule="auto"/>
              <w:ind w:left="0" w:right="0" w:firstLine="0"/>
            </w:pPr>
            <w:r>
              <w:rPr>
                <w:rFonts w:ascii="Calibri" w:eastAsia="Calibri" w:hAnsi="Calibri" w:cs="Calibri"/>
              </w:rPr>
              <w:t xml:space="preserve">Requirement :  “Working within a range of clinical or research environments can contribute towards the three year residency period provided the resident demonstrates .. that they are actively involved in assessing and </w:t>
            </w:r>
            <w:proofErr w:type="spellStart"/>
            <w:r>
              <w:rPr>
                <w:rFonts w:ascii="Calibri" w:eastAsia="Calibri" w:hAnsi="Calibri" w:cs="Calibri"/>
              </w:rPr>
              <w:t>analysing</w:t>
            </w:r>
            <w:proofErr w:type="spellEnd"/>
            <w:r>
              <w:rPr>
                <w:rFonts w:ascii="Calibri" w:eastAsia="Calibri" w:hAnsi="Calibri" w:cs="Calibri"/>
              </w:rPr>
              <w:t xml:space="preserve"> the animal welfare implications of their work.”  </w:t>
            </w:r>
            <w:r>
              <w:rPr>
                <w:rFonts w:ascii="Calibri" w:eastAsia="Calibri" w:hAnsi="Calibri" w:cs="Calibri"/>
                <w:b/>
              </w:rPr>
              <w:t xml:space="preserve"> </w:t>
            </w:r>
          </w:p>
          <w:p w:rsidR="009862C4" w:rsidRDefault="009862C4" w:rsidP="000B77C4">
            <w:pPr>
              <w:spacing w:after="15"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3096"/>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16" w:line="259" w:lineRule="auto"/>
              <w:ind w:left="0" w:right="0" w:firstLine="0"/>
            </w:pPr>
            <w:r>
              <w:rPr>
                <w:rFonts w:ascii="Calibri" w:eastAsia="Calibri" w:hAnsi="Calibri" w:cs="Calibri"/>
                <w:b/>
              </w:rPr>
              <w:t xml:space="preserve">Describe how the specialist experience will be delivered </w:t>
            </w:r>
          </w:p>
          <w:p w:rsidR="009862C4" w:rsidRDefault="009862C4" w:rsidP="000B77C4">
            <w:pPr>
              <w:spacing w:after="0" w:line="277" w:lineRule="auto"/>
              <w:ind w:left="0" w:right="0" w:firstLine="0"/>
            </w:pPr>
            <w:r>
              <w:rPr>
                <w:rFonts w:ascii="Calibri" w:eastAsia="Calibri" w:hAnsi="Calibri" w:cs="Calibri"/>
              </w:rPr>
              <w:t xml:space="preserve">Requirement : Experience must include “welfare science-related research” and another activity listed in the requirements. Residents must also “demonstrate ability to critically review topical issues in different species” NB “It is expected that residents working in a purely clinical (first opinion or referral) practice will require at least 200 days of additional specialist experience.”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310"/>
        </w:trPr>
        <w:tc>
          <w:tcPr>
            <w:tcW w:w="9769" w:type="dxa"/>
            <w:tcBorders>
              <w:top w:val="nil"/>
              <w:left w:val="single" w:sz="4" w:space="0" w:color="000000"/>
              <w:bottom w:val="single" w:sz="4" w:space="0" w:color="000000"/>
              <w:right w:val="single" w:sz="4" w:space="0" w:color="000000"/>
            </w:tcBorders>
          </w:tcPr>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2790"/>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0" w:line="277" w:lineRule="auto"/>
              <w:ind w:left="0" w:right="0" w:firstLine="0"/>
              <w:jc w:val="both"/>
            </w:pPr>
            <w:r>
              <w:rPr>
                <w:rFonts w:ascii="Calibri" w:eastAsia="Calibri" w:hAnsi="Calibri" w:cs="Calibri"/>
                <w:b/>
              </w:rPr>
              <w:t xml:space="preserve">Describe the specific knowledge gaps in science, ethics and law that the training </w:t>
            </w:r>
            <w:proofErr w:type="spellStart"/>
            <w:r>
              <w:rPr>
                <w:rFonts w:ascii="Calibri" w:eastAsia="Calibri" w:hAnsi="Calibri" w:cs="Calibri"/>
                <w:b/>
              </w:rPr>
              <w:t>programme</w:t>
            </w:r>
            <w:proofErr w:type="spellEnd"/>
            <w:r>
              <w:rPr>
                <w:rFonts w:ascii="Calibri" w:eastAsia="Calibri" w:hAnsi="Calibri" w:cs="Calibri"/>
                <w:b/>
              </w:rPr>
              <w:t xml:space="preserve"> will aim to address for this residency </w:t>
            </w:r>
          </w:p>
          <w:p w:rsidR="009862C4" w:rsidRDefault="009862C4" w:rsidP="000B77C4">
            <w:pPr>
              <w:spacing w:after="2" w:line="275" w:lineRule="auto"/>
              <w:ind w:left="0" w:right="0" w:firstLine="0"/>
            </w:pPr>
            <w:r>
              <w:rPr>
                <w:rFonts w:ascii="Calibri" w:eastAsia="Calibri" w:hAnsi="Calibri" w:cs="Calibri"/>
              </w:rPr>
              <w:t xml:space="preserve">Requirement : “comprehensive theoretical knowledge of animal welfare science, ethics and law” which includes “deep level of understanding” in order to “undertake an analysis of the strengths and weaknesses” and  “investigate opportunities for improvements of welfare”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2176"/>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0" w:line="277" w:lineRule="auto"/>
              <w:ind w:left="0" w:right="0" w:firstLine="0"/>
            </w:pPr>
            <w:r>
              <w:rPr>
                <w:rFonts w:ascii="Calibri" w:eastAsia="Calibri" w:hAnsi="Calibri" w:cs="Calibri"/>
                <w:b/>
              </w:rPr>
              <w:t xml:space="preserve">Describe in detail how these knowledge gaps in science, ethics and law will be addressed in this residency </w:t>
            </w:r>
          </w:p>
          <w:p w:rsidR="009862C4" w:rsidRDefault="009862C4" w:rsidP="000B77C4">
            <w:pPr>
              <w:spacing w:after="0" w:line="277" w:lineRule="auto"/>
              <w:ind w:left="0" w:right="0" w:firstLine="0"/>
            </w:pPr>
            <w:r>
              <w:rPr>
                <w:rFonts w:ascii="Calibri" w:eastAsia="Calibri" w:hAnsi="Calibri" w:cs="Calibri"/>
              </w:rPr>
              <w:t xml:space="preserve">Requirement : “may be taught through formal lecture courses, tutorials, seminars, and partly through approved self-directed or directed self-study.”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1"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2480"/>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5" w:line="273" w:lineRule="auto"/>
              <w:ind w:left="0" w:right="0" w:firstLine="0"/>
            </w:pPr>
            <w:r>
              <w:rPr>
                <w:rFonts w:ascii="Calibri" w:eastAsia="Calibri" w:hAnsi="Calibri" w:cs="Calibri"/>
                <w:b/>
              </w:rPr>
              <w:t xml:space="preserve">Provide a summary of the proposed research project including background, methodology and expected outputs </w:t>
            </w:r>
          </w:p>
          <w:p w:rsidR="009862C4" w:rsidRDefault="009862C4" w:rsidP="000B77C4">
            <w:pPr>
              <w:spacing w:after="0" w:line="277" w:lineRule="auto"/>
              <w:ind w:left="0" w:right="0" w:firstLine="0"/>
            </w:pPr>
            <w:r>
              <w:rPr>
                <w:rFonts w:ascii="Calibri" w:eastAsia="Calibri" w:hAnsi="Calibri" w:cs="Calibri"/>
              </w:rPr>
              <w:t xml:space="preserve">Requirement : the project should include “one or more aspects of welfare science, ethics or law” and develop the following skills: “study design, systematic literature review, data collection, data analysis, report writing and interpretation”.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2091"/>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15" w:line="259" w:lineRule="auto"/>
              <w:ind w:left="0" w:right="0" w:firstLine="0"/>
            </w:pPr>
            <w:r>
              <w:rPr>
                <w:rFonts w:ascii="Calibri" w:eastAsia="Calibri" w:hAnsi="Calibri" w:cs="Calibri"/>
                <w:b/>
              </w:rPr>
              <w:t xml:space="preserve">Describe how teaching and presentation skills will be developed </w:t>
            </w:r>
          </w:p>
          <w:p w:rsidR="009862C4" w:rsidRDefault="009862C4" w:rsidP="000B77C4">
            <w:pPr>
              <w:spacing w:after="0" w:line="242" w:lineRule="auto"/>
              <w:ind w:left="0" w:right="0" w:firstLine="0"/>
            </w:pPr>
            <w:r>
              <w:rPr>
                <w:rFonts w:ascii="Calibri" w:eastAsia="Calibri" w:hAnsi="Calibri" w:cs="Calibri"/>
              </w:rPr>
              <w:t xml:space="preserve">Requirement : The residency provide “some experience of teaching” and “to be able to confidently present material to their peers.”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20" w:line="259" w:lineRule="auto"/>
              <w:ind w:left="0" w:right="0" w:firstLine="0"/>
            </w:pPr>
            <w:r>
              <w:rPr>
                <w:rFonts w:ascii="Calibri" w:eastAsia="Calibri" w:hAnsi="Calibri" w:cs="Calibri"/>
                <w:b/>
              </w:rPr>
              <w:t xml:space="preserve"> </w:t>
            </w:r>
          </w:p>
          <w:p w:rsidR="009862C4" w:rsidRDefault="009862C4" w:rsidP="000B77C4">
            <w:pPr>
              <w:spacing w:after="15" w:line="259" w:lineRule="auto"/>
              <w:ind w:left="0" w:right="0" w:firstLine="0"/>
            </w:pPr>
            <w:r>
              <w:rPr>
                <w:rFonts w:ascii="Calibri" w:eastAsia="Calibri" w:hAnsi="Calibri" w:cs="Calibri"/>
                <w:b/>
              </w:rPr>
              <w:t xml:space="preserve"> </w:t>
            </w:r>
          </w:p>
          <w:p w:rsidR="009862C4" w:rsidRDefault="009862C4" w:rsidP="000B77C4">
            <w:pPr>
              <w:spacing w:after="0" w:line="259" w:lineRule="auto"/>
              <w:ind w:left="0" w:right="0" w:firstLine="0"/>
            </w:pPr>
            <w:r>
              <w:rPr>
                <w:rFonts w:ascii="Calibri" w:eastAsia="Calibri" w:hAnsi="Calibri" w:cs="Calibri"/>
                <w:b/>
              </w:rPr>
              <w:t xml:space="preserve"> </w:t>
            </w:r>
          </w:p>
        </w:tc>
      </w:tr>
      <w:tr w:rsidR="009862C4" w:rsidTr="000B77C4">
        <w:trPr>
          <w:trHeight w:val="995"/>
        </w:trPr>
        <w:tc>
          <w:tcPr>
            <w:tcW w:w="9769" w:type="dxa"/>
            <w:tcBorders>
              <w:top w:val="single" w:sz="4" w:space="0" w:color="000000"/>
              <w:left w:val="single" w:sz="4" w:space="0" w:color="000000"/>
              <w:bottom w:val="single" w:sz="4" w:space="0" w:color="000000"/>
              <w:right w:val="single" w:sz="4" w:space="0" w:color="000000"/>
            </w:tcBorders>
          </w:tcPr>
          <w:p w:rsidR="009862C4" w:rsidRDefault="009862C4" w:rsidP="000B77C4">
            <w:pPr>
              <w:spacing w:after="40" w:line="259" w:lineRule="auto"/>
              <w:ind w:left="0" w:right="0" w:firstLine="0"/>
            </w:pPr>
            <w:r>
              <w:rPr>
                <w:rFonts w:ascii="Calibri" w:eastAsia="Calibri" w:hAnsi="Calibri" w:cs="Calibri"/>
                <w:b/>
              </w:rPr>
              <w:t xml:space="preserve">Describe how access to suitable resources such as library and computing will be provided </w:t>
            </w:r>
          </w:p>
          <w:p w:rsidR="009862C4" w:rsidRDefault="009862C4" w:rsidP="000B77C4">
            <w:pPr>
              <w:spacing w:after="19" w:line="259" w:lineRule="auto"/>
              <w:ind w:left="0" w:right="0" w:firstLine="0"/>
            </w:pPr>
            <w:r>
              <w:rPr>
                <w:rFonts w:ascii="Calibri" w:eastAsia="Calibri" w:hAnsi="Calibri" w:cs="Calibri"/>
                <w:sz w:val="24"/>
              </w:rPr>
              <w:t xml:space="preserve"> </w:t>
            </w:r>
          </w:p>
          <w:p w:rsidR="009862C4" w:rsidRDefault="009862C4" w:rsidP="000B77C4">
            <w:pPr>
              <w:spacing w:after="0" w:line="259" w:lineRule="auto"/>
              <w:ind w:left="0" w:right="0" w:firstLine="0"/>
            </w:pPr>
            <w:r>
              <w:rPr>
                <w:rFonts w:ascii="Calibri" w:eastAsia="Calibri" w:hAnsi="Calibri" w:cs="Calibri"/>
                <w:sz w:val="24"/>
              </w:rPr>
              <w:t xml:space="preserve"> </w:t>
            </w:r>
          </w:p>
        </w:tc>
      </w:tr>
    </w:tbl>
    <w:p w:rsidR="009862C4" w:rsidRDefault="009862C4" w:rsidP="009862C4">
      <w:pPr>
        <w:spacing w:after="0" w:line="259" w:lineRule="auto"/>
        <w:ind w:left="0" w:right="0" w:firstLine="0"/>
      </w:pPr>
      <w:r>
        <w:rPr>
          <w:sz w:val="24"/>
        </w:rPr>
        <w:t xml:space="preserve"> </w:t>
      </w:r>
    </w:p>
    <w:p w:rsidR="009862C4" w:rsidRDefault="009862C4" w:rsidP="009862C4">
      <w:pPr>
        <w:ind w:left="-5" w:right="250"/>
      </w:pPr>
      <w:r>
        <w:t xml:space="preserve">Name and Signature of Supervising Diplomats </w:t>
      </w:r>
    </w:p>
    <w:tbl>
      <w:tblPr>
        <w:tblStyle w:val="TableGrid1"/>
        <w:tblW w:w="8704" w:type="dxa"/>
        <w:tblInd w:w="0" w:type="dxa"/>
        <w:tblLook w:val="04A0" w:firstRow="1" w:lastRow="0" w:firstColumn="1" w:lastColumn="0" w:noHBand="0" w:noVBand="1"/>
      </w:tblPr>
      <w:tblGrid>
        <w:gridCol w:w="6303"/>
        <w:gridCol w:w="2401"/>
      </w:tblGrid>
      <w:tr w:rsidR="009862C4" w:rsidTr="000B77C4">
        <w:trPr>
          <w:trHeight w:val="312"/>
        </w:trPr>
        <w:tc>
          <w:tcPr>
            <w:tcW w:w="6303" w:type="dxa"/>
            <w:tcBorders>
              <w:top w:val="nil"/>
              <w:left w:val="nil"/>
              <w:bottom w:val="nil"/>
              <w:right w:val="nil"/>
            </w:tcBorders>
          </w:tcPr>
          <w:p w:rsidR="009862C4" w:rsidRDefault="009862C4" w:rsidP="000B77C4">
            <w:pPr>
              <w:spacing w:after="0" w:line="259" w:lineRule="auto"/>
              <w:ind w:left="0" w:right="0" w:firstLine="0"/>
            </w:pPr>
            <w:r>
              <w:t xml:space="preserve"> ____________________________________________  </w:t>
            </w:r>
          </w:p>
        </w:tc>
        <w:tc>
          <w:tcPr>
            <w:tcW w:w="2401" w:type="dxa"/>
            <w:tcBorders>
              <w:top w:val="nil"/>
              <w:left w:val="nil"/>
              <w:bottom w:val="nil"/>
              <w:right w:val="nil"/>
            </w:tcBorders>
          </w:tcPr>
          <w:p w:rsidR="009862C4" w:rsidRDefault="009862C4" w:rsidP="000B77C4">
            <w:pPr>
              <w:spacing w:after="0" w:line="259" w:lineRule="auto"/>
              <w:ind w:left="0" w:right="0" w:firstLine="0"/>
              <w:jc w:val="both"/>
            </w:pPr>
            <w:r>
              <w:t xml:space="preserve">Date: ________________  </w:t>
            </w:r>
          </w:p>
        </w:tc>
      </w:tr>
      <w:tr w:rsidR="009862C4" w:rsidTr="000B77C4">
        <w:trPr>
          <w:trHeight w:val="380"/>
        </w:trPr>
        <w:tc>
          <w:tcPr>
            <w:tcW w:w="6303" w:type="dxa"/>
            <w:tcBorders>
              <w:top w:val="nil"/>
              <w:left w:val="nil"/>
              <w:bottom w:val="nil"/>
              <w:right w:val="nil"/>
            </w:tcBorders>
          </w:tcPr>
          <w:p w:rsidR="009862C4" w:rsidRDefault="009862C4" w:rsidP="000B77C4">
            <w:pPr>
              <w:spacing w:after="0" w:line="259" w:lineRule="auto"/>
              <w:ind w:left="0" w:right="0" w:firstLine="0"/>
            </w:pPr>
            <w:r>
              <w:t xml:space="preserve"> ____________________________________________  </w:t>
            </w:r>
          </w:p>
        </w:tc>
        <w:tc>
          <w:tcPr>
            <w:tcW w:w="2401" w:type="dxa"/>
            <w:tcBorders>
              <w:top w:val="nil"/>
              <w:left w:val="nil"/>
              <w:bottom w:val="nil"/>
              <w:right w:val="nil"/>
            </w:tcBorders>
          </w:tcPr>
          <w:p w:rsidR="009862C4" w:rsidRDefault="009862C4" w:rsidP="000B77C4">
            <w:pPr>
              <w:spacing w:after="0" w:line="259" w:lineRule="auto"/>
              <w:ind w:left="0" w:right="0" w:firstLine="0"/>
              <w:jc w:val="both"/>
            </w:pPr>
            <w:r>
              <w:t xml:space="preserve">Date: ________________  </w:t>
            </w:r>
          </w:p>
        </w:tc>
      </w:tr>
      <w:tr w:rsidR="009862C4" w:rsidTr="000B77C4">
        <w:trPr>
          <w:trHeight w:val="380"/>
        </w:trPr>
        <w:tc>
          <w:tcPr>
            <w:tcW w:w="6303" w:type="dxa"/>
            <w:tcBorders>
              <w:top w:val="nil"/>
              <w:left w:val="nil"/>
              <w:bottom w:val="nil"/>
              <w:right w:val="nil"/>
            </w:tcBorders>
          </w:tcPr>
          <w:p w:rsidR="009862C4" w:rsidRDefault="009862C4" w:rsidP="000B77C4">
            <w:pPr>
              <w:spacing w:after="0" w:line="259" w:lineRule="auto"/>
              <w:ind w:left="0" w:right="0" w:firstLine="0"/>
            </w:pPr>
            <w:r>
              <w:t xml:space="preserve"> ____________________________________________  </w:t>
            </w:r>
          </w:p>
        </w:tc>
        <w:tc>
          <w:tcPr>
            <w:tcW w:w="2401" w:type="dxa"/>
            <w:tcBorders>
              <w:top w:val="nil"/>
              <w:left w:val="nil"/>
              <w:bottom w:val="nil"/>
              <w:right w:val="nil"/>
            </w:tcBorders>
          </w:tcPr>
          <w:p w:rsidR="009862C4" w:rsidRDefault="009862C4" w:rsidP="000B77C4">
            <w:pPr>
              <w:spacing w:after="0" w:line="259" w:lineRule="auto"/>
              <w:ind w:left="0" w:right="0" w:firstLine="0"/>
              <w:jc w:val="both"/>
            </w:pPr>
            <w:r>
              <w:t xml:space="preserve">Date: ________________  </w:t>
            </w:r>
          </w:p>
        </w:tc>
      </w:tr>
      <w:tr w:rsidR="009862C4" w:rsidTr="000B77C4">
        <w:trPr>
          <w:trHeight w:val="380"/>
        </w:trPr>
        <w:tc>
          <w:tcPr>
            <w:tcW w:w="6303" w:type="dxa"/>
            <w:tcBorders>
              <w:top w:val="nil"/>
              <w:left w:val="nil"/>
              <w:bottom w:val="nil"/>
              <w:right w:val="nil"/>
            </w:tcBorders>
          </w:tcPr>
          <w:p w:rsidR="009862C4" w:rsidRDefault="009862C4" w:rsidP="000B77C4">
            <w:pPr>
              <w:spacing w:after="0" w:line="259" w:lineRule="auto"/>
              <w:ind w:left="0" w:right="0" w:firstLine="0"/>
            </w:pPr>
            <w:r>
              <w:t xml:space="preserve"> ____________________________________________  </w:t>
            </w:r>
          </w:p>
        </w:tc>
        <w:tc>
          <w:tcPr>
            <w:tcW w:w="2401" w:type="dxa"/>
            <w:tcBorders>
              <w:top w:val="nil"/>
              <w:left w:val="nil"/>
              <w:bottom w:val="nil"/>
              <w:right w:val="nil"/>
            </w:tcBorders>
          </w:tcPr>
          <w:p w:rsidR="009862C4" w:rsidRDefault="009862C4" w:rsidP="000B77C4">
            <w:pPr>
              <w:spacing w:after="0" w:line="259" w:lineRule="auto"/>
              <w:ind w:left="0" w:right="0" w:firstLine="0"/>
              <w:jc w:val="both"/>
            </w:pPr>
            <w:r>
              <w:t xml:space="preserve">Date: ________________  </w:t>
            </w:r>
          </w:p>
        </w:tc>
      </w:tr>
      <w:tr w:rsidR="009862C4" w:rsidTr="000B77C4">
        <w:trPr>
          <w:trHeight w:val="1136"/>
        </w:trPr>
        <w:tc>
          <w:tcPr>
            <w:tcW w:w="6303" w:type="dxa"/>
            <w:tcBorders>
              <w:top w:val="nil"/>
              <w:left w:val="nil"/>
              <w:bottom w:val="nil"/>
              <w:right w:val="nil"/>
            </w:tcBorders>
          </w:tcPr>
          <w:p w:rsidR="009862C4" w:rsidRDefault="009862C4" w:rsidP="000B77C4">
            <w:pPr>
              <w:spacing w:after="100" w:line="259" w:lineRule="auto"/>
              <w:ind w:left="0" w:right="0" w:firstLine="0"/>
            </w:pPr>
            <w:r>
              <w:t xml:space="preserve"> ____________________________________________  </w:t>
            </w:r>
          </w:p>
          <w:p w:rsidR="009862C4" w:rsidRDefault="009862C4" w:rsidP="000B77C4">
            <w:pPr>
              <w:spacing w:after="105" w:line="259" w:lineRule="auto"/>
              <w:ind w:left="0" w:right="0" w:firstLine="0"/>
            </w:pPr>
            <w:r>
              <w:t xml:space="preserve"> </w:t>
            </w:r>
          </w:p>
          <w:p w:rsidR="009862C4" w:rsidRDefault="009862C4" w:rsidP="000B77C4">
            <w:pPr>
              <w:spacing w:after="0" w:line="259" w:lineRule="auto"/>
              <w:ind w:left="0" w:right="0" w:firstLine="0"/>
            </w:pPr>
            <w:r>
              <w:t xml:space="preserve">Signature of Applicant. </w:t>
            </w:r>
          </w:p>
        </w:tc>
        <w:tc>
          <w:tcPr>
            <w:tcW w:w="2401" w:type="dxa"/>
            <w:tcBorders>
              <w:top w:val="nil"/>
              <w:left w:val="nil"/>
              <w:bottom w:val="nil"/>
              <w:right w:val="nil"/>
            </w:tcBorders>
          </w:tcPr>
          <w:p w:rsidR="009862C4" w:rsidRDefault="009862C4" w:rsidP="000B77C4">
            <w:pPr>
              <w:spacing w:after="0" w:line="259" w:lineRule="auto"/>
              <w:ind w:left="0" w:right="0" w:firstLine="0"/>
              <w:jc w:val="both"/>
            </w:pPr>
            <w:r>
              <w:t xml:space="preserve">Date: ________________  </w:t>
            </w:r>
          </w:p>
        </w:tc>
      </w:tr>
      <w:tr w:rsidR="009862C4" w:rsidTr="000B77C4">
        <w:trPr>
          <w:trHeight w:val="312"/>
        </w:trPr>
        <w:tc>
          <w:tcPr>
            <w:tcW w:w="6303" w:type="dxa"/>
            <w:tcBorders>
              <w:top w:val="nil"/>
              <w:left w:val="nil"/>
              <w:bottom w:val="nil"/>
              <w:right w:val="nil"/>
            </w:tcBorders>
          </w:tcPr>
          <w:p w:rsidR="009862C4" w:rsidRDefault="009862C4" w:rsidP="000B77C4">
            <w:pPr>
              <w:spacing w:after="0" w:line="259" w:lineRule="auto"/>
              <w:ind w:left="0" w:right="0" w:firstLine="0"/>
            </w:pPr>
            <w:r>
              <w:t xml:space="preserve"> ____________________________________________  </w:t>
            </w:r>
          </w:p>
        </w:tc>
        <w:tc>
          <w:tcPr>
            <w:tcW w:w="2401" w:type="dxa"/>
            <w:tcBorders>
              <w:top w:val="nil"/>
              <w:left w:val="nil"/>
              <w:bottom w:val="nil"/>
              <w:right w:val="nil"/>
            </w:tcBorders>
          </w:tcPr>
          <w:p w:rsidR="009862C4" w:rsidRDefault="009862C4" w:rsidP="000B77C4">
            <w:pPr>
              <w:spacing w:after="0" w:line="259" w:lineRule="auto"/>
              <w:ind w:left="0" w:right="0" w:firstLine="0"/>
              <w:jc w:val="both"/>
            </w:pPr>
            <w:r>
              <w:t xml:space="preserve">Date: ________________  </w:t>
            </w:r>
          </w:p>
        </w:tc>
      </w:tr>
    </w:tbl>
    <w:p w:rsidR="009862C4" w:rsidRDefault="009862C4" w:rsidP="009862C4">
      <w:pPr>
        <w:spacing w:after="0" w:line="259" w:lineRule="auto"/>
        <w:ind w:left="0" w:right="0" w:firstLine="0"/>
      </w:pPr>
      <w:r>
        <w:t xml:space="preserve"> </w:t>
      </w:r>
    </w:p>
    <w:p w:rsidR="00185198" w:rsidRDefault="009862C4" w:rsidP="009862C4">
      <w:r>
        <w:br w:type="page"/>
      </w:r>
    </w:p>
    <w:sectPr w:rsidR="00185198" w:rsidSect="006E36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47BD6"/>
    <w:multiLevelType w:val="hybridMultilevel"/>
    <w:tmpl w:val="0652EDD8"/>
    <w:lvl w:ilvl="0" w:tplc="27D442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8AD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7C4C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4E17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02D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EA0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091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48E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BCA3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C4"/>
    <w:rsid w:val="001167AD"/>
    <w:rsid w:val="002A4142"/>
    <w:rsid w:val="00344F1A"/>
    <w:rsid w:val="00421C89"/>
    <w:rsid w:val="004A04B7"/>
    <w:rsid w:val="004C1898"/>
    <w:rsid w:val="00544B98"/>
    <w:rsid w:val="005D67F4"/>
    <w:rsid w:val="006E36E7"/>
    <w:rsid w:val="00713101"/>
    <w:rsid w:val="009862C4"/>
    <w:rsid w:val="009D672F"/>
    <w:rsid w:val="00E31C3C"/>
    <w:rsid w:val="00F0360E"/>
    <w:rsid w:val="00F1093B"/>
    <w:rsid w:val="00FC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68B46"/>
  <w14:defaultImageDpi w14:val="32767"/>
  <w15:chartTrackingRefBased/>
  <w15:docId w15:val="{0E5EB43C-43C5-C049-B9CB-BCF71CAC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C4"/>
    <w:pPr>
      <w:spacing w:after="3" w:line="247" w:lineRule="auto"/>
      <w:ind w:left="10" w:right="259" w:hanging="10"/>
    </w:pPr>
    <w:rPr>
      <w:rFonts w:ascii="Times New Roman" w:eastAsia="Times New Roman" w:hAnsi="Times New Roman" w:cs="Times New Roman"/>
      <w:color w:val="000000"/>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9862C4"/>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Hunt</dc:creator>
  <cp:keywords/>
  <dc:description/>
  <cp:lastModifiedBy>James Hunt</cp:lastModifiedBy>
  <cp:revision>1</cp:revision>
  <dcterms:created xsi:type="dcterms:W3CDTF">2022-03-13T19:48:00Z</dcterms:created>
  <dcterms:modified xsi:type="dcterms:W3CDTF">2022-03-13T19:49:00Z</dcterms:modified>
</cp:coreProperties>
</file>