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0A15F" w14:textId="77777777" w:rsidR="00674A19" w:rsidRDefault="00674A19" w:rsidP="00602023">
      <w:pPr>
        <w:spacing w:after="0" w:line="252" w:lineRule="auto"/>
        <w:rPr>
          <w:b/>
          <w:bCs/>
          <w:sz w:val="24"/>
          <w:szCs w:val="24"/>
          <w:lang w:val="en-GB"/>
        </w:rPr>
      </w:pPr>
      <w:bookmarkStart w:id="0" w:name="_Hlk42450718"/>
      <w:bookmarkEnd w:id="0"/>
    </w:p>
    <w:p w14:paraId="007D9BA1" w14:textId="2C148B82" w:rsidR="009D3D17" w:rsidRDefault="00602023" w:rsidP="00602023">
      <w:pPr>
        <w:spacing w:after="0" w:line="252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ECAWBM </w:t>
      </w:r>
      <w:r w:rsidR="001063C2" w:rsidRPr="00336803">
        <w:rPr>
          <w:b/>
          <w:bCs/>
          <w:sz w:val="24"/>
          <w:szCs w:val="24"/>
          <w:lang w:val="en-GB"/>
        </w:rPr>
        <w:t>Reference letter</w:t>
      </w:r>
    </w:p>
    <w:p w14:paraId="18FA1D09" w14:textId="77777777" w:rsidR="009D3D17" w:rsidRDefault="009D3D17" w:rsidP="00602023">
      <w:pPr>
        <w:spacing w:after="0" w:line="252" w:lineRule="auto"/>
        <w:rPr>
          <w:b/>
          <w:bCs/>
          <w:sz w:val="24"/>
          <w:szCs w:val="24"/>
          <w:lang w:val="en-GB"/>
        </w:rPr>
      </w:pPr>
    </w:p>
    <w:p w14:paraId="6EA431B9" w14:textId="77777777" w:rsidR="009D3D17" w:rsidRDefault="009D3D17" w:rsidP="00602023">
      <w:pPr>
        <w:spacing w:after="0" w:line="252" w:lineRule="auto"/>
        <w:rPr>
          <w:b/>
          <w:bCs/>
          <w:sz w:val="24"/>
          <w:szCs w:val="24"/>
          <w:lang w:val="en-GB"/>
        </w:rPr>
      </w:pPr>
    </w:p>
    <w:p w14:paraId="0445CB65" w14:textId="4E38A87A" w:rsidR="00DF78DA" w:rsidRPr="00602023" w:rsidRDefault="001063C2" w:rsidP="00602023">
      <w:pPr>
        <w:spacing w:after="0" w:line="252" w:lineRule="auto"/>
        <w:rPr>
          <w:b/>
          <w:bCs/>
          <w:sz w:val="24"/>
          <w:szCs w:val="24"/>
          <w:lang w:val="en-GB"/>
        </w:rPr>
      </w:pPr>
      <w:r w:rsidRPr="0068242E">
        <w:rPr>
          <w:lang w:val="en-GB"/>
        </w:rPr>
        <w:t xml:space="preserve">For quality assurance purposes, reference letters are a necessary part of the re-certification process to attest to </w:t>
      </w:r>
      <w:r w:rsidR="00602023">
        <w:rPr>
          <w:lang w:val="en-GB"/>
        </w:rPr>
        <w:t xml:space="preserve">the standing of </w:t>
      </w:r>
      <w:r w:rsidRPr="0068242E">
        <w:rPr>
          <w:lang w:val="en-GB"/>
        </w:rPr>
        <w:t>a Diplomate</w:t>
      </w:r>
      <w:r w:rsidR="00602023">
        <w:rPr>
          <w:lang w:val="en-GB"/>
        </w:rPr>
        <w:t>/Associate Member</w:t>
      </w:r>
      <w:r w:rsidRPr="0068242E">
        <w:rPr>
          <w:lang w:val="en-GB"/>
        </w:rPr>
        <w:t xml:space="preserve"> within the profession, and his or her continued activity in the speciality.</w:t>
      </w:r>
    </w:p>
    <w:p w14:paraId="46460FB0" w14:textId="77777777" w:rsidR="00602023" w:rsidRDefault="00602023" w:rsidP="00413890">
      <w:pPr>
        <w:spacing w:after="0" w:line="252" w:lineRule="auto"/>
        <w:rPr>
          <w:lang w:val="en-GB"/>
        </w:rPr>
      </w:pPr>
    </w:p>
    <w:p w14:paraId="04988D61" w14:textId="38FFBEC3" w:rsidR="00DF78DA" w:rsidRPr="0068242E" w:rsidRDefault="001063C2" w:rsidP="00413890">
      <w:pPr>
        <w:spacing w:after="0" w:line="252" w:lineRule="auto"/>
        <w:rPr>
          <w:lang w:val="en-GB"/>
        </w:rPr>
      </w:pPr>
      <w:r w:rsidRPr="0068242E">
        <w:rPr>
          <w:lang w:val="en-GB"/>
        </w:rPr>
        <w:t>The following Reference letter form is to be used by two Referees in support of:</w:t>
      </w:r>
    </w:p>
    <w:p w14:paraId="4DFADA8E" w14:textId="0C0276C7" w:rsidR="00336803" w:rsidRPr="004531F3" w:rsidRDefault="001063C2" w:rsidP="00336803">
      <w:pPr>
        <w:pStyle w:val="Lijstalinea"/>
        <w:numPr>
          <w:ilvl w:val="0"/>
          <w:numId w:val="3"/>
        </w:numPr>
        <w:spacing w:after="80" w:line="252" w:lineRule="auto"/>
        <w:rPr>
          <w:lang w:val="en-GB"/>
        </w:rPr>
      </w:pPr>
      <w:r w:rsidRPr="004531F3">
        <w:rPr>
          <w:lang w:val="en-GB"/>
        </w:rPr>
        <w:t>Re-certification of Diplomates</w:t>
      </w:r>
      <w:r w:rsidR="00602023" w:rsidRPr="004531F3">
        <w:rPr>
          <w:lang w:val="en-GB"/>
        </w:rPr>
        <w:t xml:space="preserve"> or Associate Members</w:t>
      </w:r>
    </w:p>
    <w:p w14:paraId="254CE12F" w14:textId="77777777" w:rsidR="00336803" w:rsidRPr="006A776B" w:rsidRDefault="001063C2" w:rsidP="00336803">
      <w:pPr>
        <w:pStyle w:val="Lijstalinea"/>
        <w:numPr>
          <w:ilvl w:val="0"/>
          <w:numId w:val="3"/>
        </w:numPr>
        <w:spacing w:after="80" w:line="252" w:lineRule="auto"/>
        <w:rPr>
          <w:lang w:val="en-GB"/>
        </w:rPr>
      </w:pPr>
      <w:r w:rsidRPr="00336803">
        <w:rPr>
          <w:lang w:val="en-GB"/>
        </w:rPr>
        <w:t xml:space="preserve">Diplomates of non-EBVS recognised Colleges ("Diplomates by equivalent exam"). </w:t>
      </w:r>
    </w:p>
    <w:p w14:paraId="1CB62C32" w14:textId="1D8EA843" w:rsidR="004C3B09" w:rsidRDefault="001063C2" w:rsidP="004C3B09">
      <w:pPr>
        <w:pStyle w:val="Lijstalinea"/>
        <w:numPr>
          <w:ilvl w:val="0"/>
          <w:numId w:val="3"/>
        </w:numPr>
        <w:spacing w:after="80" w:line="252" w:lineRule="auto"/>
        <w:rPr>
          <w:lang w:val="en-GB"/>
        </w:rPr>
      </w:pPr>
      <w:r w:rsidRPr="00336803">
        <w:rPr>
          <w:lang w:val="en-GB"/>
        </w:rPr>
        <w:t>Veterinarians internationally recognised in the field of a College, when applying</w:t>
      </w:r>
      <w:r w:rsidR="00336803">
        <w:rPr>
          <w:lang w:val="en-GB"/>
        </w:rPr>
        <w:t xml:space="preserve"> </w:t>
      </w:r>
      <w:r w:rsidRPr="00336803">
        <w:rPr>
          <w:lang w:val="en-GB"/>
        </w:rPr>
        <w:t>to sit the College's examination without prior comp</w:t>
      </w:r>
      <w:r w:rsidR="004C3B09">
        <w:rPr>
          <w:lang w:val="en-GB"/>
        </w:rPr>
        <w:t>letion of a Residency programme</w:t>
      </w:r>
    </w:p>
    <w:p w14:paraId="7C324B0F" w14:textId="3076706B" w:rsidR="004C3B09" w:rsidRPr="004C3B09" w:rsidRDefault="004C3B09" w:rsidP="004C3B09">
      <w:pPr>
        <w:spacing w:after="80" w:line="252" w:lineRule="auto"/>
        <w:rPr>
          <w:b/>
          <w:lang w:val="en-GB"/>
        </w:rPr>
      </w:pPr>
    </w:p>
    <w:p w14:paraId="0EB8103B" w14:textId="3C8E8D1A" w:rsidR="004C3B09" w:rsidRPr="004C3B09" w:rsidRDefault="004C3B09" w:rsidP="004C3B09">
      <w:pPr>
        <w:spacing w:after="80" w:line="252" w:lineRule="auto"/>
        <w:rPr>
          <w:b/>
          <w:lang w:val="en-GB"/>
        </w:rPr>
      </w:pPr>
      <w:r w:rsidRPr="004C3B09">
        <w:rPr>
          <w:b/>
          <w:lang w:val="en-GB"/>
        </w:rPr>
        <w:t xml:space="preserve">NOTE TO THE REFEREE </w:t>
      </w:r>
    </w:p>
    <w:p w14:paraId="3BFE76DB" w14:textId="4C91161C" w:rsidR="00D9487F" w:rsidRPr="004531F3" w:rsidRDefault="004C3B09" w:rsidP="00AF1DF0">
      <w:pPr>
        <w:spacing w:after="4" w:line="257" w:lineRule="auto"/>
        <w:ind w:left="25" w:hanging="10"/>
        <w:rPr>
          <w:bCs/>
          <w:lang w:val="en-GB"/>
        </w:rPr>
      </w:pPr>
      <w:r w:rsidRPr="004531F3">
        <w:rPr>
          <w:bCs/>
          <w:lang w:val="en-GB"/>
        </w:rPr>
        <w:t xml:space="preserve">Please complete the reference letter and then send a PDF version of the completed form by email to </w:t>
      </w:r>
      <w:r w:rsidR="001063C2" w:rsidRPr="004531F3">
        <w:rPr>
          <w:bCs/>
          <w:lang w:val="en-GB"/>
        </w:rPr>
        <w:t>the</w:t>
      </w:r>
      <w:r w:rsidR="00336803" w:rsidRPr="004531F3">
        <w:rPr>
          <w:bCs/>
          <w:lang w:val="en-GB"/>
        </w:rPr>
        <w:t xml:space="preserve"> </w:t>
      </w:r>
      <w:r w:rsidR="00602023" w:rsidRPr="004531F3">
        <w:rPr>
          <w:bCs/>
          <w:lang w:val="en-GB"/>
        </w:rPr>
        <w:t xml:space="preserve">Chair of </w:t>
      </w:r>
      <w:r w:rsidR="009B5CD1" w:rsidRPr="004531F3">
        <w:rPr>
          <w:bCs/>
          <w:lang w:val="en-GB"/>
        </w:rPr>
        <w:t xml:space="preserve">the Credentials and recertification committee </w:t>
      </w:r>
      <w:hyperlink r:id="rId7" w:history="1">
        <w:r w:rsidR="009B5CD1" w:rsidRPr="004531F3">
          <w:rPr>
            <w:rStyle w:val="Hyperlink"/>
            <w:bCs/>
            <w:lang w:val="en-GB"/>
          </w:rPr>
          <w:t>heath@brvp.co.uk</w:t>
        </w:r>
      </w:hyperlink>
      <w:r w:rsidR="009B5CD1" w:rsidRPr="004531F3">
        <w:rPr>
          <w:bCs/>
          <w:lang w:val="en-GB"/>
        </w:rPr>
        <w:t xml:space="preserve"> and copied to the </w:t>
      </w:r>
      <w:r w:rsidR="00602023" w:rsidRPr="004531F3">
        <w:rPr>
          <w:bCs/>
          <w:lang w:val="en-GB"/>
        </w:rPr>
        <w:t>BM Subcommittee</w:t>
      </w:r>
      <w:r w:rsidR="00D9487F" w:rsidRPr="004531F3">
        <w:rPr>
          <w:bCs/>
          <w:lang w:val="en-GB"/>
        </w:rPr>
        <w:t xml:space="preserve"> </w:t>
      </w:r>
      <w:r w:rsidR="009B5CD1" w:rsidRPr="004531F3">
        <w:rPr>
          <w:bCs/>
          <w:lang w:val="en-GB"/>
        </w:rPr>
        <w:t xml:space="preserve">Chair </w:t>
      </w:r>
      <w:hyperlink r:id="rId8" w:history="1">
        <w:r w:rsidR="00D9487F" w:rsidRPr="004531F3">
          <w:rPr>
            <w:rStyle w:val="Hyperlink"/>
            <w:bCs/>
            <w:lang w:val="en-GB"/>
          </w:rPr>
          <w:t>secretarybm@ecawbm.org</w:t>
        </w:r>
      </w:hyperlink>
    </w:p>
    <w:p w14:paraId="64F4B15C" w14:textId="0E80CCEB" w:rsidR="003A08AC" w:rsidRPr="004531F3" w:rsidRDefault="003A08AC" w:rsidP="00AF1DF0">
      <w:pPr>
        <w:spacing w:after="4" w:line="257" w:lineRule="auto"/>
        <w:ind w:left="25" w:hanging="10"/>
        <w:rPr>
          <w:bCs/>
          <w:lang w:val="en-GB"/>
        </w:rPr>
      </w:pPr>
    </w:p>
    <w:p w14:paraId="78A1C307" w14:textId="6D6E1D9B" w:rsidR="00EB2896" w:rsidRPr="004531F3" w:rsidRDefault="00EB2896" w:rsidP="00EB2896">
      <w:pPr>
        <w:rPr>
          <w:bCs/>
          <w:lang w:val="en-GB"/>
        </w:rPr>
      </w:pPr>
    </w:p>
    <w:p w14:paraId="480685F1" w14:textId="63E89285" w:rsidR="0015785C" w:rsidRPr="00EB2896" w:rsidRDefault="001063C2" w:rsidP="00EB2896">
      <w:pPr>
        <w:rPr>
          <w:b/>
          <w:bCs/>
          <w:lang w:val="en-GB"/>
        </w:rPr>
      </w:pPr>
      <w:r w:rsidRPr="00EB2896">
        <w:rPr>
          <w:b/>
          <w:bCs/>
          <w:lang w:val="en-GB"/>
        </w:rPr>
        <w:t xml:space="preserve">Name </w:t>
      </w:r>
      <w:r w:rsidR="00602023" w:rsidRPr="00EB2896">
        <w:rPr>
          <w:b/>
          <w:bCs/>
          <w:lang w:val="en-GB"/>
        </w:rPr>
        <w:t>o</w:t>
      </w:r>
      <w:r w:rsidRPr="00EB2896">
        <w:rPr>
          <w:b/>
          <w:bCs/>
          <w:lang w:val="en-GB"/>
        </w:rPr>
        <w:t>f applicant:</w:t>
      </w:r>
      <w:r w:rsidR="004531F3">
        <w:rPr>
          <w:b/>
          <w:bCs/>
          <w:lang w:val="en-GB"/>
        </w:rPr>
        <w:t xml:space="preserve"> </w:t>
      </w:r>
      <w:r w:rsidR="004531F3" w:rsidRPr="004531F3">
        <w:rPr>
          <w:lang w:val="en-GB"/>
        </w:rPr>
        <w:t>………………………………………………………………………………..</w:t>
      </w:r>
    </w:p>
    <w:p w14:paraId="37518D88" w14:textId="160307D0" w:rsidR="00EB2896" w:rsidRPr="00EB2896" w:rsidRDefault="00C65B99" w:rsidP="00EB2896">
      <w:pPr>
        <w:spacing w:after="142" w:line="257" w:lineRule="auto"/>
        <w:rPr>
          <w:lang w:val="en-GB"/>
        </w:rPr>
      </w:pPr>
      <w:r w:rsidRPr="00EB2896">
        <w:rPr>
          <w:b/>
          <w:bCs/>
          <w:lang w:val="en-GB"/>
        </w:rPr>
        <w:t>ECAWBM subspecialty</w:t>
      </w:r>
      <w:r w:rsidR="001063C2" w:rsidRPr="006A776B">
        <w:rPr>
          <w:lang w:val="en-GB"/>
        </w:rPr>
        <w:t>:</w:t>
      </w:r>
      <w:r>
        <w:rPr>
          <w:lang w:val="en-GB"/>
        </w:rPr>
        <w:t xml:space="preserve"> </w:t>
      </w:r>
      <w:r w:rsidR="00413890">
        <w:rPr>
          <w:lang w:val="en-GB"/>
        </w:rPr>
        <w:t xml:space="preserve">    </w:t>
      </w:r>
      <w:r w:rsidRPr="00EB2896">
        <w:rPr>
          <w:lang w:val="en-GB"/>
        </w:rPr>
        <w:t>BM   or AWSEL (circle one)</w:t>
      </w:r>
    </w:p>
    <w:p w14:paraId="54D3806A" w14:textId="5CA0B69F" w:rsidR="00EB2896" w:rsidRDefault="001063C2" w:rsidP="00C65B99">
      <w:pPr>
        <w:spacing w:after="0" w:line="257" w:lineRule="auto"/>
        <w:rPr>
          <w:b/>
          <w:bCs/>
          <w:lang w:val="en-GB"/>
        </w:rPr>
      </w:pPr>
      <w:r w:rsidRPr="00EB2896">
        <w:rPr>
          <w:b/>
          <w:bCs/>
          <w:lang w:val="en-GB"/>
        </w:rPr>
        <w:t xml:space="preserve">Position for </w:t>
      </w:r>
      <w:r w:rsidR="00602023" w:rsidRPr="00EB2896">
        <w:rPr>
          <w:b/>
          <w:bCs/>
          <w:lang w:val="en-GB"/>
        </w:rPr>
        <w:t>w</w:t>
      </w:r>
      <w:r w:rsidRPr="00EB2896">
        <w:rPr>
          <w:b/>
          <w:bCs/>
          <w:lang w:val="en-GB"/>
        </w:rPr>
        <w:t>hich applying</w:t>
      </w:r>
      <w:r w:rsidR="00602023" w:rsidRPr="00EB2896">
        <w:rPr>
          <w:b/>
          <w:bCs/>
          <w:lang w:val="en-GB"/>
        </w:rPr>
        <w:t xml:space="preserve"> (</w:t>
      </w:r>
      <w:r w:rsidR="001C0ABF">
        <w:rPr>
          <w:b/>
          <w:bCs/>
          <w:lang w:val="en-GB"/>
        </w:rPr>
        <w:t>highlight one</w:t>
      </w:r>
      <w:r w:rsidR="00602023" w:rsidRPr="00EB2896">
        <w:rPr>
          <w:b/>
          <w:bCs/>
          <w:lang w:val="en-GB"/>
        </w:rPr>
        <w:t>)</w:t>
      </w:r>
      <w:r w:rsidRPr="00EB2896">
        <w:rPr>
          <w:b/>
          <w:bCs/>
          <w:lang w:val="en-GB"/>
        </w:rPr>
        <w:t>:</w:t>
      </w:r>
    </w:p>
    <w:p w14:paraId="5E2E21E4" w14:textId="77777777" w:rsidR="00EB2896" w:rsidRPr="00EB2896" w:rsidRDefault="001063C2" w:rsidP="00EB2896">
      <w:pPr>
        <w:pStyle w:val="Lijstalinea"/>
        <w:numPr>
          <w:ilvl w:val="0"/>
          <w:numId w:val="12"/>
        </w:numPr>
        <w:spacing w:after="0" w:line="257" w:lineRule="auto"/>
        <w:rPr>
          <w:b/>
          <w:bCs/>
          <w:lang w:val="en-GB"/>
        </w:rPr>
      </w:pPr>
      <w:r w:rsidRPr="004531F3">
        <w:rPr>
          <w:lang w:val="en-GB"/>
        </w:rPr>
        <w:t>Re</w:t>
      </w:r>
      <w:r w:rsidR="00C65B99" w:rsidRPr="004531F3">
        <w:rPr>
          <w:lang w:val="en-GB"/>
        </w:rPr>
        <w:t>certification</w:t>
      </w:r>
      <w:r w:rsidR="0001343E" w:rsidRPr="00EB2896">
        <w:rPr>
          <w:lang w:val="en-GB"/>
        </w:rPr>
        <w:t xml:space="preserve"> </w:t>
      </w:r>
      <w:r w:rsidR="0015785C" w:rsidRPr="00EB2896">
        <w:rPr>
          <w:lang w:val="en-GB"/>
        </w:rPr>
        <w:tab/>
      </w:r>
      <w:r w:rsidR="0015785C" w:rsidRPr="00EB2896">
        <w:rPr>
          <w:lang w:val="en-GB"/>
        </w:rPr>
        <w:tab/>
      </w:r>
      <w:r w:rsidR="006A776B" w:rsidRPr="00EB2896">
        <w:rPr>
          <w:lang w:val="en-GB"/>
        </w:rPr>
        <w:t xml:space="preserve">     </w:t>
      </w:r>
    </w:p>
    <w:p w14:paraId="01C00E2F" w14:textId="682E959A" w:rsidR="00DF78DA" w:rsidRPr="00EB2896" w:rsidRDefault="001063C2" w:rsidP="00EB2896">
      <w:pPr>
        <w:pStyle w:val="Lijstalinea"/>
        <w:numPr>
          <w:ilvl w:val="0"/>
          <w:numId w:val="12"/>
        </w:numPr>
        <w:spacing w:after="0" w:line="257" w:lineRule="auto"/>
        <w:rPr>
          <w:b/>
          <w:bCs/>
          <w:lang w:val="en-GB"/>
        </w:rPr>
      </w:pPr>
      <w:r w:rsidRPr="00EB2896">
        <w:rPr>
          <w:lang w:val="en-GB"/>
        </w:rPr>
        <w:t xml:space="preserve">By equivalent exam Internationally recognised </w:t>
      </w:r>
      <w:r w:rsidR="0015785C" w:rsidRPr="00EB2896">
        <w:rPr>
          <w:lang w:val="en-GB"/>
        </w:rPr>
        <w:t xml:space="preserve">   </w:t>
      </w:r>
    </w:p>
    <w:p w14:paraId="255AB69A" w14:textId="77777777" w:rsidR="00EB2896" w:rsidRPr="00EB2896" w:rsidRDefault="00EB2896" w:rsidP="00EB2896">
      <w:pPr>
        <w:pStyle w:val="Lijstalinea"/>
        <w:spacing w:after="0" w:line="257" w:lineRule="auto"/>
        <w:rPr>
          <w:b/>
          <w:bCs/>
          <w:lang w:val="en-GB"/>
        </w:rPr>
      </w:pPr>
    </w:p>
    <w:p w14:paraId="1CBD1FB0" w14:textId="035F2E19" w:rsidR="00EB2896" w:rsidRDefault="00EB2896" w:rsidP="00EB2896">
      <w:pPr>
        <w:spacing w:after="0" w:line="257" w:lineRule="auto"/>
        <w:ind w:left="25" w:hanging="10"/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1063C2" w:rsidRPr="006A776B">
        <w:rPr>
          <w:b/>
          <w:bCs/>
          <w:lang w:val="en-GB"/>
        </w:rPr>
        <w:t xml:space="preserve">. In </w:t>
      </w:r>
      <w:r w:rsidR="00413890">
        <w:rPr>
          <w:b/>
          <w:bCs/>
          <w:lang w:val="en-GB"/>
        </w:rPr>
        <w:t>w</w:t>
      </w:r>
      <w:r w:rsidR="001063C2" w:rsidRPr="006A776B">
        <w:rPr>
          <w:b/>
          <w:bCs/>
          <w:lang w:val="en-GB"/>
        </w:rPr>
        <w:t>hat capacity do you know the applicant?</w:t>
      </w:r>
    </w:p>
    <w:p w14:paraId="7D3844A9" w14:textId="1E75768F" w:rsidR="00DF78DA" w:rsidRPr="00EB2896" w:rsidRDefault="00413890" w:rsidP="00EB2896">
      <w:pPr>
        <w:spacing w:after="0" w:line="257" w:lineRule="auto"/>
        <w:ind w:left="25"/>
        <w:rPr>
          <w:b/>
          <w:bCs/>
          <w:lang w:val="en-GB"/>
        </w:rPr>
      </w:pPr>
      <w:r>
        <w:rPr>
          <w:i/>
          <w:iCs/>
          <w:lang w:val="en-GB"/>
        </w:rPr>
        <w:t>T</w:t>
      </w:r>
      <w:r w:rsidR="001063C2" w:rsidRPr="006A776B">
        <w:rPr>
          <w:i/>
          <w:iCs/>
          <w:lang w:val="en-GB"/>
        </w:rPr>
        <w:t xml:space="preserve">he referee </w:t>
      </w:r>
      <w:r>
        <w:rPr>
          <w:i/>
          <w:iCs/>
          <w:lang w:val="en-GB"/>
        </w:rPr>
        <w:t>may not be</w:t>
      </w:r>
      <w:r w:rsidR="001063C2" w:rsidRPr="006A776B">
        <w:rPr>
          <w:i/>
          <w:iCs/>
          <w:lang w:val="en-GB"/>
        </w:rPr>
        <w:t xml:space="preserve"> a relative or partner (business or social) </w:t>
      </w:r>
      <w:r w:rsidR="0001343E" w:rsidRPr="006A776B">
        <w:rPr>
          <w:i/>
          <w:iCs/>
          <w:lang w:val="en-GB"/>
        </w:rPr>
        <w:t>o</w:t>
      </w:r>
      <w:r w:rsidR="001063C2" w:rsidRPr="006A776B">
        <w:rPr>
          <w:i/>
          <w:iCs/>
          <w:lang w:val="en-GB"/>
        </w:rPr>
        <w:t>f</w:t>
      </w:r>
      <w:r w:rsidR="0001343E" w:rsidRPr="006A776B">
        <w:rPr>
          <w:i/>
          <w:iCs/>
          <w:lang w:val="en-GB"/>
        </w:rPr>
        <w:t xml:space="preserve"> </w:t>
      </w:r>
      <w:r w:rsidR="001063C2" w:rsidRPr="006A776B">
        <w:rPr>
          <w:i/>
          <w:iCs/>
          <w:lang w:val="en-GB"/>
        </w:rPr>
        <w:t xml:space="preserve">the applicant. </w:t>
      </w:r>
      <w:r w:rsidR="00EB2896">
        <w:rPr>
          <w:i/>
          <w:iCs/>
          <w:lang w:val="en-GB"/>
        </w:rPr>
        <w:br/>
      </w:r>
      <w:r>
        <w:rPr>
          <w:i/>
          <w:iCs/>
          <w:lang w:val="en-GB"/>
        </w:rPr>
        <w:t>At minimum, o</w:t>
      </w:r>
      <w:r w:rsidR="001063C2" w:rsidRPr="006A776B">
        <w:rPr>
          <w:i/>
          <w:iCs/>
          <w:lang w:val="en-GB"/>
        </w:rPr>
        <w:t xml:space="preserve">ne referee should be an EBVS-recognised Diplomate from the same country and </w:t>
      </w:r>
      <w:r>
        <w:rPr>
          <w:i/>
          <w:iCs/>
          <w:lang w:val="en-GB"/>
        </w:rPr>
        <w:t>sub</w:t>
      </w:r>
      <w:r w:rsidR="001063C2" w:rsidRPr="006A776B">
        <w:rPr>
          <w:i/>
          <w:iCs/>
          <w:lang w:val="en-GB"/>
        </w:rPr>
        <w:t xml:space="preserve">specialty. If there are no professionally qualified persons in the applicant's country or </w:t>
      </w:r>
      <w:r>
        <w:rPr>
          <w:i/>
          <w:iCs/>
          <w:lang w:val="en-GB"/>
        </w:rPr>
        <w:t>sub</w:t>
      </w:r>
      <w:r w:rsidR="001063C2" w:rsidRPr="006A776B">
        <w:rPr>
          <w:i/>
          <w:iCs/>
          <w:lang w:val="en-GB"/>
        </w:rPr>
        <w:t xml:space="preserve">specialty, specialists in </w:t>
      </w:r>
      <w:r w:rsidR="0001343E" w:rsidRPr="006A776B">
        <w:rPr>
          <w:i/>
          <w:iCs/>
          <w:lang w:val="en-GB"/>
        </w:rPr>
        <w:t>o</w:t>
      </w:r>
      <w:r w:rsidR="001063C2" w:rsidRPr="006A776B">
        <w:rPr>
          <w:i/>
          <w:iCs/>
          <w:lang w:val="en-GB"/>
        </w:rPr>
        <w:t xml:space="preserve">ther disciplines or </w:t>
      </w:r>
      <w:r w:rsidR="0001343E" w:rsidRPr="006A776B">
        <w:rPr>
          <w:i/>
          <w:iCs/>
          <w:lang w:val="en-GB"/>
        </w:rPr>
        <w:t xml:space="preserve">a </w:t>
      </w:r>
      <w:r w:rsidR="001063C2" w:rsidRPr="006A776B">
        <w:rPr>
          <w:i/>
          <w:iCs/>
          <w:lang w:val="en-GB"/>
        </w:rPr>
        <w:t>senior colleague (e.g. Department</w:t>
      </w:r>
      <w:r>
        <w:rPr>
          <w:i/>
          <w:iCs/>
          <w:lang w:val="en-GB"/>
        </w:rPr>
        <w:t xml:space="preserve"> Head</w:t>
      </w:r>
      <w:r w:rsidR="001063C2" w:rsidRPr="006A776B">
        <w:rPr>
          <w:i/>
          <w:iCs/>
          <w:lang w:val="en-GB"/>
        </w:rPr>
        <w:t xml:space="preserve">, Dean) may act </w:t>
      </w:r>
      <w:r w:rsidR="0001343E" w:rsidRPr="006A776B">
        <w:rPr>
          <w:i/>
          <w:iCs/>
          <w:lang w:val="en-GB"/>
        </w:rPr>
        <w:t>a</w:t>
      </w:r>
      <w:r w:rsidR="001063C2" w:rsidRPr="006A776B">
        <w:rPr>
          <w:i/>
          <w:iCs/>
          <w:lang w:val="en-GB"/>
        </w:rPr>
        <w:t>s a referee. Only one academic colleague at the same institute may provide a reference.</w:t>
      </w:r>
    </w:p>
    <w:p w14:paraId="3F566C38" w14:textId="77777777" w:rsidR="00413890" w:rsidRPr="006A776B" w:rsidRDefault="00413890" w:rsidP="00413890">
      <w:pPr>
        <w:spacing w:after="0" w:line="257" w:lineRule="auto"/>
        <w:ind w:left="25" w:hanging="10"/>
        <w:rPr>
          <w:i/>
          <w:iCs/>
          <w:lang w:val="en-GB"/>
        </w:rPr>
      </w:pPr>
    </w:p>
    <w:p w14:paraId="72AEF22A" w14:textId="60A5DDEE" w:rsidR="00DF78DA" w:rsidRPr="006A776B" w:rsidRDefault="001063C2" w:rsidP="00413890">
      <w:pPr>
        <w:spacing w:after="0" w:line="257" w:lineRule="auto"/>
        <w:ind w:left="25" w:hanging="10"/>
        <w:rPr>
          <w:b/>
          <w:bCs/>
          <w:lang w:val="en-GB"/>
        </w:rPr>
      </w:pPr>
      <w:r w:rsidRPr="006A776B">
        <w:rPr>
          <w:b/>
          <w:bCs/>
          <w:lang w:val="en-GB"/>
        </w:rPr>
        <w:t>2. H</w:t>
      </w:r>
      <w:r w:rsidR="00413890">
        <w:rPr>
          <w:b/>
          <w:bCs/>
          <w:lang w:val="en-GB"/>
        </w:rPr>
        <w:t>ow</w:t>
      </w:r>
      <w:r w:rsidRPr="006A776B">
        <w:rPr>
          <w:b/>
          <w:bCs/>
          <w:lang w:val="en-GB"/>
        </w:rPr>
        <w:t xml:space="preserve"> long have you known the applicant</w:t>
      </w:r>
      <w:r w:rsidR="00674A19">
        <w:rPr>
          <w:b/>
          <w:bCs/>
          <w:lang w:val="en-GB"/>
        </w:rPr>
        <w:t xml:space="preserve"> and their</w:t>
      </w:r>
      <w:r w:rsidRPr="006A776B">
        <w:rPr>
          <w:b/>
          <w:bCs/>
          <w:lang w:val="en-GB"/>
        </w:rPr>
        <w:t xml:space="preserve"> work?</w:t>
      </w:r>
    </w:p>
    <w:p w14:paraId="12C25599" w14:textId="121D5A3A" w:rsidR="009B5CD1" w:rsidRDefault="001063C2" w:rsidP="009B5CD1">
      <w:pPr>
        <w:spacing w:after="0" w:line="257" w:lineRule="auto"/>
        <w:rPr>
          <w:i/>
          <w:iCs/>
          <w:lang w:val="en-GB"/>
        </w:rPr>
      </w:pPr>
      <w:r w:rsidRPr="006A776B">
        <w:rPr>
          <w:i/>
          <w:iCs/>
          <w:lang w:val="en-GB"/>
        </w:rPr>
        <w:t>A referee must normally have known the applicant</w:t>
      </w:r>
      <w:r w:rsidR="0001343E" w:rsidRPr="006A776B">
        <w:rPr>
          <w:i/>
          <w:iCs/>
          <w:lang w:val="en-GB"/>
        </w:rPr>
        <w:t xml:space="preserve"> </w:t>
      </w:r>
      <w:r w:rsidR="00413890">
        <w:rPr>
          <w:i/>
          <w:iCs/>
          <w:lang w:val="en-GB"/>
        </w:rPr>
        <w:t>during</w:t>
      </w:r>
      <w:r w:rsidRPr="006A776B">
        <w:rPr>
          <w:i/>
          <w:iCs/>
          <w:lang w:val="en-GB"/>
        </w:rPr>
        <w:t xml:space="preserve"> the five-year period prior to application/re</w:t>
      </w:r>
      <w:r w:rsidR="00413890">
        <w:rPr>
          <w:i/>
          <w:iCs/>
          <w:lang w:val="en-GB"/>
        </w:rPr>
        <w:t>certif</w:t>
      </w:r>
      <w:r w:rsidRPr="006A776B">
        <w:rPr>
          <w:i/>
          <w:iCs/>
          <w:lang w:val="en-GB"/>
        </w:rPr>
        <w:t xml:space="preserve">ication that the applicant is offering </w:t>
      </w:r>
      <w:r w:rsidR="0001343E" w:rsidRPr="006A776B">
        <w:rPr>
          <w:i/>
          <w:iCs/>
          <w:lang w:val="en-GB"/>
        </w:rPr>
        <w:t>a</w:t>
      </w:r>
      <w:r w:rsidRPr="006A776B">
        <w:rPr>
          <w:i/>
          <w:iCs/>
          <w:lang w:val="en-GB"/>
        </w:rPr>
        <w:t xml:space="preserve">s experience in their </w:t>
      </w:r>
      <w:r w:rsidR="00413890">
        <w:rPr>
          <w:i/>
          <w:iCs/>
          <w:lang w:val="en-GB"/>
        </w:rPr>
        <w:t>sub</w:t>
      </w:r>
      <w:r w:rsidR="00413890" w:rsidRPr="006A776B">
        <w:rPr>
          <w:i/>
          <w:iCs/>
          <w:lang w:val="en-GB"/>
        </w:rPr>
        <w:t>specialty</w:t>
      </w:r>
      <w:r w:rsidRPr="006A776B">
        <w:rPr>
          <w:i/>
          <w:iCs/>
          <w:lang w:val="en-GB"/>
        </w:rPr>
        <w:t>.</w:t>
      </w:r>
    </w:p>
    <w:p w14:paraId="0B1B1F9E" w14:textId="2A989AE2" w:rsidR="00BB0224" w:rsidRDefault="00BB0224" w:rsidP="009B5CD1">
      <w:pPr>
        <w:spacing w:after="0" w:line="257" w:lineRule="auto"/>
        <w:rPr>
          <w:i/>
          <w:iCs/>
          <w:lang w:val="en-GB"/>
        </w:rPr>
      </w:pPr>
    </w:p>
    <w:p w14:paraId="3B7AA991" w14:textId="2548CF68" w:rsidR="00BB0224" w:rsidRDefault="00390596" w:rsidP="009B5CD1">
      <w:pPr>
        <w:spacing w:after="0" w:line="257" w:lineRule="auto"/>
        <w:rPr>
          <w:iCs/>
          <w:lang w:val="en-GB"/>
        </w:rPr>
      </w:pPr>
      <w:r>
        <w:rPr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7EFAB" wp14:editId="351A308E">
                <wp:simplePos x="0" y="0"/>
                <wp:positionH relativeFrom="column">
                  <wp:posOffset>1255395</wp:posOffset>
                </wp:positionH>
                <wp:positionV relativeFrom="paragraph">
                  <wp:posOffset>168275</wp:posOffset>
                </wp:positionV>
                <wp:extent cx="145415" cy="158750"/>
                <wp:effectExtent l="0" t="0" r="2603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0400B" id="Rectangle 3" o:spid="_x0000_s1026" style="position:absolute;margin-left:98.85pt;margin-top:13.25pt;width:11.4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" filled="f" strokecolor="#1f3763 [1604]" strokeweight="1pt"/>
            </w:pict>
          </mc:Fallback>
        </mc:AlternateContent>
      </w:r>
      <w:r w:rsidR="00BB0224">
        <w:rPr>
          <w:iCs/>
          <w:lang w:val="en-GB"/>
        </w:rPr>
        <w:t xml:space="preserve">I know the applicant </w:t>
      </w:r>
    </w:p>
    <w:p w14:paraId="044AB23A" w14:textId="38CCD65F" w:rsidR="00BB0224" w:rsidRDefault="00BB0224" w:rsidP="009B5CD1">
      <w:pPr>
        <w:spacing w:after="0" w:line="257" w:lineRule="auto"/>
        <w:rPr>
          <w:iCs/>
          <w:lang w:val="en-GB"/>
        </w:rPr>
      </w:pPr>
      <w:r>
        <w:rPr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85839" wp14:editId="79302F72">
                <wp:simplePos x="0" y="0"/>
                <wp:positionH relativeFrom="column">
                  <wp:posOffset>1255643</wp:posOffset>
                </wp:positionH>
                <wp:positionV relativeFrom="paragraph">
                  <wp:posOffset>178932</wp:posOffset>
                </wp:positionV>
                <wp:extent cx="145415" cy="159026"/>
                <wp:effectExtent l="0" t="0" r="2603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0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81D65" id="Rectangle 2" o:spid="_x0000_s1026" style="position:absolute;margin-left:98.85pt;margin-top:14.1pt;width:11.4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" filled="f" strokecolor="#1f3763 [1604]" strokeweight="1pt"/>
            </w:pict>
          </mc:Fallback>
        </mc:AlternateContent>
      </w:r>
      <w:r>
        <w:rPr>
          <w:iCs/>
          <w:lang w:val="en-GB"/>
        </w:rPr>
        <w:t xml:space="preserve">Personally    </w:t>
      </w:r>
      <w:r>
        <w:rPr>
          <w:iCs/>
          <w:lang w:val="en-GB"/>
        </w:rPr>
        <w:tab/>
      </w:r>
    </w:p>
    <w:p w14:paraId="19D177CA" w14:textId="0B312474" w:rsidR="00BB0224" w:rsidRPr="00BB0224" w:rsidRDefault="00BB0224" w:rsidP="009B5CD1">
      <w:pPr>
        <w:spacing w:after="0" w:line="257" w:lineRule="auto"/>
        <w:rPr>
          <w:b/>
          <w:bCs/>
          <w:lang w:val="en-GB"/>
        </w:rPr>
      </w:pPr>
      <w:r>
        <w:rPr>
          <w:iCs/>
          <w:lang w:val="en-GB"/>
        </w:rPr>
        <w:t>By reputation</w:t>
      </w:r>
    </w:p>
    <w:p w14:paraId="4161A857" w14:textId="77777777" w:rsidR="009B5CD1" w:rsidRDefault="009B5CD1" w:rsidP="009B5CD1">
      <w:pPr>
        <w:rPr>
          <w:b/>
          <w:bCs/>
          <w:lang w:val="en-GB"/>
        </w:rPr>
      </w:pPr>
    </w:p>
    <w:p w14:paraId="478139DA" w14:textId="689428BE" w:rsidR="00674A19" w:rsidRPr="00A90459" w:rsidRDefault="009B5CD1" w:rsidP="009B5CD1">
      <w:pPr>
        <w:rPr>
          <w:bCs/>
          <w:lang w:val="en-GB"/>
        </w:rPr>
      </w:pPr>
      <w:r>
        <w:rPr>
          <w:b/>
          <w:bCs/>
          <w:lang w:val="en-GB"/>
        </w:rPr>
        <w:lastRenderedPageBreak/>
        <w:t>3</w:t>
      </w:r>
      <w:r w:rsidR="006A776B">
        <w:rPr>
          <w:b/>
          <w:bCs/>
          <w:lang w:val="en-GB"/>
        </w:rPr>
        <w:t>.</w:t>
      </w:r>
      <w:r w:rsidR="00674A19">
        <w:rPr>
          <w:b/>
          <w:bCs/>
          <w:lang w:val="en-GB"/>
        </w:rPr>
        <w:t xml:space="preserve"> </w:t>
      </w:r>
      <w:r w:rsidR="00A90459" w:rsidRPr="00A90459">
        <w:rPr>
          <w:lang w:val="en-GB"/>
        </w:rPr>
        <w:t>The EBVS expects that all Specialists have</w:t>
      </w:r>
      <w:r w:rsidR="00A90459" w:rsidRPr="00A90459">
        <w:rPr>
          <w:bCs/>
          <w:lang w:val="en-GB"/>
        </w:rPr>
        <w:t xml:space="preserve"> met the following four criteria in order to be eligible for recertification and maintain their EBVS Specialist Status. </w:t>
      </w:r>
      <w:r w:rsidR="004531F3">
        <w:rPr>
          <w:bCs/>
          <w:lang w:val="en-GB"/>
        </w:rPr>
        <w:br/>
      </w:r>
      <w:r w:rsidR="004531F3">
        <w:rPr>
          <w:bCs/>
          <w:lang w:val="en-GB"/>
        </w:rPr>
        <w:br/>
      </w:r>
      <w:r w:rsidR="00674A19" w:rsidRPr="00A90459">
        <w:rPr>
          <w:bCs/>
          <w:lang w:val="en-GB"/>
        </w:rPr>
        <w:t xml:space="preserve">Please </w:t>
      </w:r>
      <w:r w:rsidR="00A90459" w:rsidRPr="00A90459">
        <w:rPr>
          <w:bCs/>
          <w:lang w:val="en-GB"/>
        </w:rPr>
        <w:t>place an X in the box(es) to indicate</w:t>
      </w:r>
      <w:r w:rsidR="001063C2" w:rsidRPr="00A90459">
        <w:rPr>
          <w:bCs/>
          <w:lang w:val="en-GB"/>
        </w:rPr>
        <w:t xml:space="preserve"> the criteria</w:t>
      </w:r>
      <w:r w:rsidR="00674A19" w:rsidRPr="00A90459">
        <w:rPr>
          <w:bCs/>
          <w:lang w:val="en-GB"/>
        </w:rPr>
        <w:t xml:space="preserve"> below</w:t>
      </w:r>
      <w:r w:rsidR="001063C2" w:rsidRPr="00A90459">
        <w:rPr>
          <w:bCs/>
          <w:lang w:val="en-GB"/>
        </w:rPr>
        <w:t xml:space="preserve"> by </w:t>
      </w:r>
      <w:r w:rsidR="00B2444A" w:rsidRPr="00A90459">
        <w:rPr>
          <w:bCs/>
          <w:lang w:val="en-GB"/>
        </w:rPr>
        <w:t>w</w:t>
      </w:r>
      <w:r w:rsidR="001063C2" w:rsidRPr="00A90459">
        <w:rPr>
          <w:bCs/>
          <w:lang w:val="en-GB"/>
        </w:rPr>
        <w:t>hich, in your opinion, the applicant is</w:t>
      </w:r>
      <w:r w:rsidR="00A90459" w:rsidRPr="00A90459">
        <w:rPr>
          <w:bCs/>
          <w:lang w:val="en-GB"/>
        </w:rPr>
        <w:t xml:space="preserve"> maintaining their EBVS Specialist Status</w:t>
      </w:r>
      <w:r w:rsidR="001063C2" w:rsidRPr="00A90459">
        <w:rPr>
          <w:bCs/>
          <w:lang w:val="en-GB"/>
        </w:rPr>
        <w:t>.</w:t>
      </w:r>
    </w:p>
    <w:p w14:paraId="43076C44" w14:textId="3F6B450E" w:rsidR="00F5793B" w:rsidRPr="009D3D17" w:rsidRDefault="0001343E" w:rsidP="009D3D17">
      <w:pPr>
        <w:pStyle w:val="Lijstalinea"/>
        <w:numPr>
          <w:ilvl w:val="0"/>
          <w:numId w:val="11"/>
        </w:numPr>
        <w:spacing w:after="0" w:line="257" w:lineRule="auto"/>
        <w:rPr>
          <w:lang w:val="en-GB"/>
        </w:rPr>
      </w:pPr>
      <w:r w:rsidRPr="00EB2896">
        <w:rPr>
          <w:lang w:val="en-GB"/>
        </w:rPr>
        <w:t xml:space="preserve">been practising (through practice, teaching and research) their speciality for at least </w:t>
      </w:r>
      <w:r w:rsidR="0015785C" w:rsidRPr="00EB2896">
        <w:rPr>
          <w:lang w:val="en-GB"/>
        </w:rPr>
        <w:t>60% o</w:t>
      </w:r>
      <w:r w:rsidRPr="00EB2896">
        <w:rPr>
          <w:lang w:val="en-GB"/>
        </w:rPr>
        <w:t>f their time (24 hours per week), for the last 5 years;</w:t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9D3D17">
        <w:rPr>
          <w:noProof/>
          <w:lang w:val="en-GB" w:eastAsia="en-GB"/>
        </w:rPr>
        <w:drawing>
          <wp:inline distT="0" distB="0" distL="0" distR="0" wp14:anchorId="52D03C1E" wp14:editId="199F317A">
            <wp:extent cx="158750" cy="1708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BB0224">
        <w:rPr>
          <w:lang w:val="en-GB"/>
        </w:rPr>
        <w:tab/>
      </w:r>
      <w:r w:rsidR="00BB0224">
        <w:rPr>
          <w:lang w:val="en-GB"/>
        </w:rPr>
        <w:tab/>
      </w:r>
    </w:p>
    <w:p w14:paraId="0C91FF6C" w14:textId="0F194C90" w:rsidR="00F5793B" w:rsidRPr="009D3D17" w:rsidRDefault="0001343E" w:rsidP="009D3D17">
      <w:pPr>
        <w:pStyle w:val="Lijstalinea"/>
        <w:numPr>
          <w:ilvl w:val="0"/>
          <w:numId w:val="11"/>
        </w:numPr>
        <w:spacing w:after="0" w:line="257" w:lineRule="auto"/>
        <w:rPr>
          <w:lang w:val="en-GB"/>
        </w:rPr>
      </w:pPr>
      <w:r w:rsidRPr="00EB2896">
        <w:rPr>
          <w:lang w:val="en-GB"/>
        </w:rPr>
        <w:t>demonstrated satisfactory moral and ethical standing in the profession: practised</w:t>
      </w:r>
      <w:r w:rsidR="00BB0224">
        <w:rPr>
          <w:lang w:val="en-GB"/>
        </w:rPr>
        <w:tab/>
      </w:r>
      <w:r w:rsidR="009D3D17">
        <w:rPr>
          <w:lang w:val="en-GB"/>
        </w:rPr>
        <w:t xml:space="preserve"> </w:t>
      </w:r>
      <w:r w:rsidRPr="00EB2896">
        <w:rPr>
          <w:lang w:val="en-GB"/>
        </w:rPr>
        <w:t xml:space="preserve">scientific, evidence-based veterinary medicine, </w:t>
      </w:r>
      <w:r w:rsidR="0015785C" w:rsidRPr="00EB2896">
        <w:rPr>
          <w:lang w:val="en-GB"/>
        </w:rPr>
        <w:t>w</w:t>
      </w:r>
      <w:r w:rsidRPr="00EB2896">
        <w:rPr>
          <w:lang w:val="en-GB"/>
        </w:rPr>
        <w:t xml:space="preserve">hich complies </w:t>
      </w:r>
      <w:r w:rsidR="0015785C" w:rsidRPr="00EB2896">
        <w:rPr>
          <w:lang w:val="en-GB"/>
        </w:rPr>
        <w:t>w</w:t>
      </w:r>
      <w:r w:rsidRPr="00EB2896">
        <w:rPr>
          <w:lang w:val="en-GB"/>
        </w:rPr>
        <w:t>ith animal welfare legislation;</w:t>
      </w:r>
      <w:r w:rsidR="00CA1439">
        <w:rPr>
          <w:lang w:val="en-GB"/>
        </w:rPr>
        <w:tab/>
      </w:r>
      <w:r w:rsidR="009D3D17">
        <w:rPr>
          <w:noProof/>
          <w:lang w:val="en-GB" w:eastAsia="en-GB"/>
        </w:rPr>
        <w:drawing>
          <wp:inline distT="0" distB="0" distL="0" distR="0" wp14:anchorId="13F9C03D" wp14:editId="6F50A2DF">
            <wp:extent cx="158750" cy="170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5" cy="17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1439">
        <w:rPr>
          <w:lang w:val="en-GB"/>
        </w:rPr>
        <w:tab/>
      </w:r>
      <w:r w:rsidR="006A776B" w:rsidRPr="00EB2896">
        <w:rPr>
          <w:lang w:val="en-GB"/>
        </w:rPr>
        <w:t xml:space="preserve"> </w:t>
      </w:r>
    </w:p>
    <w:p w14:paraId="67A19AD3" w14:textId="439AA68D" w:rsidR="00F5793B" w:rsidRPr="009D3D17" w:rsidRDefault="0015785C" w:rsidP="009D3D17">
      <w:pPr>
        <w:pStyle w:val="Lijstalinea"/>
        <w:numPr>
          <w:ilvl w:val="0"/>
          <w:numId w:val="11"/>
        </w:numPr>
        <w:spacing w:after="0" w:line="257" w:lineRule="auto"/>
        <w:rPr>
          <w:lang w:val="en-GB"/>
        </w:rPr>
      </w:pPr>
      <w:r w:rsidRPr="00EB2896">
        <w:rPr>
          <w:lang w:val="en-GB"/>
        </w:rPr>
        <w:t>promoted continuous improvement in the quality and standard of specialist</w:t>
      </w:r>
      <w:r w:rsidR="006A776B" w:rsidRPr="00EB2896">
        <w:rPr>
          <w:lang w:val="en-GB"/>
        </w:rPr>
        <w:t xml:space="preserve"> </w:t>
      </w:r>
      <w:r w:rsidRPr="00EB2896">
        <w:rPr>
          <w:lang w:val="en-GB"/>
        </w:rPr>
        <w:t>practice</w:t>
      </w:r>
      <w:r w:rsidR="00BB0224">
        <w:rPr>
          <w:lang w:val="en-GB"/>
        </w:rPr>
        <w:t xml:space="preserve"> </w:t>
      </w:r>
      <w:r w:rsidR="00CA1439">
        <w:rPr>
          <w:lang w:val="en-GB"/>
        </w:rPr>
        <w:tab/>
      </w:r>
      <w:r w:rsidR="009D3D17">
        <w:rPr>
          <w:noProof/>
          <w:lang w:val="en-GB" w:eastAsia="en-GB"/>
        </w:rPr>
        <w:drawing>
          <wp:inline distT="0" distB="0" distL="0" distR="0" wp14:anchorId="0BB17A92" wp14:editId="32B7EED5">
            <wp:extent cx="158750" cy="1708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1439">
        <w:rPr>
          <w:lang w:val="en-GB"/>
        </w:rPr>
        <w:tab/>
      </w:r>
      <w:r w:rsidR="00CA1439">
        <w:rPr>
          <w:lang w:val="en-GB"/>
        </w:rPr>
        <w:tab/>
      </w:r>
    </w:p>
    <w:p w14:paraId="19C2B73A" w14:textId="7491E3AD" w:rsidR="003A08AC" w:rsidRDefault="0015785C" w:rsidP="00EB2896">
      <w:pPr>
        <w:pStyle w:val="Lijstalinea"/>
        <w:numPr>
          <w:ilvl w:val="0"/>
          <w:numId w:val="11"/>
        </w:numPr>
        <w:spacing w:after="0" w:line="257" w:lineRule="auto"/>
        <w:rPr>
          <w:lang w:val="en-GB"/>
        </w:rPr>
      </w:pPr>
      <w:r w:rsidRPr="00EB2896">
        <w:rPr>
          <w:lang w:val="en-GB"/>
        </w:rPr>
        <w:t>communicated effectively with the public and with professional colleague</w:t>
      </w:r>
      <w:r w:rsidR="00CA1439">
        <w:rPr>
          <w:lang w:val="en-GB"/>
        </w:rPr>
        <w:tab/>
      </w:r>
      <w:r w:rsidR="00CA1439">
        <w:rPr>
          <w:lang w:val="en-GB"/>
        </w:rPr>
        <w:tab/>
      </w:r>
      <w:r w:rsidR="009D3D17">
        <w:rPr>
          <w:noProof/>
          <w:lang w:val="en-GB" w:eastAsia="en-GB"/>
        </w:rPr>
        <w:drawing>
          <wp:inline distT="0" distB="0" distL="0" distR="0" wp14:anchorId="18A4F6D7" wp14:editId="0B9E5247">
            <wp:extent cx="158750" cy="1708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1439">
        <w:rPr>
          <w:lang w:val="en-GB"/>
        </w:rPr>
        <w:tab/>
      </w:r>
      <w:r w:rsidR="00CA1439">
        <w:rPr>
          <w:lang w:val="en-GB"/>
        </w:rPr>
        <w:tab/>
      </w:r>
    </w:p>
    <w:p w14:paraId="0033FE3F" w14:textId="723427FF" w:rsidR="00A90459" w:rsidRPr="00A90459" w:rsidRDefault="00A90459" w:rsidP="00A90459">
      <w:pPr>
        <w:spacing w:after="0" w:line="257" w:lineRule="auto"/>
        <w:rPr>
          <w:b/>
          <w:lang w:val="en-GB"/>
        </w:rPr>
      </w:pPr>
      <w:r w:rsidRPr="00A90459">
        <w:rPr>
          <w:b/>
          <w:lang w:val="en-GB"/>
        </w:rPr>
        <w:t xml:space="preserve">Any other comments:  </w:t>
      </w:r>
    </w:p>
    <w:p w14:paraId="2C0C1780" w14:textId="5916A30B" w:rsidR="00F5793B" w:rsidRDefault="00F5793B" w:rsidP="00F5793B">
      <w:pPr>
        <w:pStyle w:val="Lijstalinea"/>
        <w:spacing w:after="0" w:line="257" w:lineRule="auto"/>
        <w:ind w:left="502"/>
        <w:rPr>
          <w:lang w:val="en-GB"/>
        </w:rPr>
      </w:pPr>
    </w:p>
    <w:p w14:paraId="5832DE3E" w14:textId="7236BD90" w:rsidR="00AB3995" w:rsidRDefault="00A90459" w:rsidP="00A90459">
      <w:pPr>
        <w:spacing w:after="0" w:line="240" w:lineRule="auto"/>
        <w:rPr>
          <w:lang w:val="en-GB"/>
        </w:rPr>
      </w:pPr>
      <w:r>
        <w:rPr>
          <w:lang w:val="en-GB"/>
        </w:rPr>
        <w:t xml:space="preserve">I </w:t>
      </w:r>
      <w:r w:rsidR="00BB0224">
        <w:rPr>
          <w:lang w:val="en-GB"/>
        </w:rPr>
        <w:t>confirm that I have read the applicant’s application form</w:t>
      </w:r>
      <w:r w:rsidR="00CA1439">
        <w:rPr>
          <w:lang w:val="en-GB"/>
        </w:rPr>
        <w:tab/>
      </w:r>
      <w:r w:rsidR="00CA1439">
        <w:rPr>
          <w:lang w:val="en-GB"/>
        </w:rPr>
        <w:tab/>
      </w:r>
      <w:r w:rsidR="00CA1439">
        <w:rPr>
          <w:lang w:val="en-GB"/>
        </w:rPr>
        <w:tab/>
      </w:r>
      <w:r w:rsidR="00CA1439">
        <w:rPr>
          <w:lang w:val="en-GB"/>
        </w:rPr>
        <w:tab/>
      </w:r>
      <w:r w:rsidR="00CA1439">
        <w:rPr>
          <w:lang w:val="en-GB"/>
        </w:rPr>
        <w:tab/>
      </w:r>
      <w:r w:rsidR="009D3D17">
        <w:rPr>
          <w:noProof/>
          <w:lang w:val="en-GB" w:eastAsia="en-GB"/>
        </w:rPr>
        <w:drawing>
          <wp:inline distT="0" distB="0" distL="0" distR="0" wp14:anchorId="05485874" wp14:editId="437604DA">
            <wp:extent cx="158750" cy="1708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6440F" w14:textId="3284E3EA" w:rsidR="00812B11" w:rsidRDefault="009B5CD1" w:rsidP="00A90459">
      <w:pPr>
        <w:spacing w:after="0" w:line="240" w:lineRule="auto"/>
        <w:rPr>
          <w:lang w:val="en-GB"/>
        </w:rPr>
      </w:pPr>
      <w:r>
        <w:rPr>
          <w:lang w:val="en-GB"/>
        </w:rPr>
        <w:t xml:space="preserve">I </w:t>
      </w:r>
      <w:r w:rsidR="00B2444A" w:rsidRPr="006A776B">
        <w:rPr>
          <w:lang w:val="en-GB"/>
        </w:rPr>
        <w:t>signify below my whole-hearted support for this applica</w:t>
      </w:r>
      <w:r w:rsidR="00AF1DF0">
        <w:rPr>
          <w:lang w:val="en-GB"/>
        </w:rPr>
        <w:t>nt</w:t>
      </w:r>
      <w:r w:rsidR="00B2444A" w:rsidRPr="006A776B">
        <w:rPr>
          <w:lang w:val="en-GB"/>
        </w:rPr>
        <w:t>.</w:t>
      </w:r>
    </w:p>
    <w:p w14:paraId="2F19A617" w14:textId="77777777" w:rsidR="00A90459" w:rsidRDefault="00A90459" w:rsidP="00A90459">
      <w:pPr>
        <w:spacing w:after="0" w:line="240" w:lineRule="auto"/>
        <w:rPr>
          <w:lang w:val="en-GB"/>
        </w:rPr>
      </w:pPr>
    </w:p>
    <w:p w14:paraId="5033A20A" w14:textId="528ABA4B" w:rsidR="003A08AC" w:rsidRDefault="00812B11" w:rsidP="00A90459">
      <w:pPr>
        <w:spacing w:after="0" w:line="240" w:lineRule="auto"/>
        <w:rPr>
          <w:lang w:val="en-GB"/>
        </w:rPr>
      </w:pPr>
      <w:r>
        <w:rPr>
          <w:lang w:val="en-GB"/>
        </w:rPr>
        <w:t>Name of referee:</w:t>
      </w:r>
      <w:r w:rsidR="00B2444A" w:rsidRPr="006A776B">
        <w:rPr>
          <w:lang w:val="en-GB"/>
        </w:rPr>
        <w:t xml:space="preserve"> </w:t>
      </w:r>
      <w:r w:rsidR="006A776B" w:rsidRPr="006A776B">
        <w:rPr>
          <w:lang w:val="en-GB"/>
        </w:rPr>
        <w:t xml:space="preserve">                                                                                                                      </w:t>
      </w:r>
    </w:p>
    <w:p w14:paraId="100033E5" w14:textId="77777777" w:rsidR="00D77F2C" w:rsidRDefault="00D77F2C" w:rsidP="006A776B">
      <w:pPr>
        <w:spacing w:after="542" w:line="257" w:lineRule="auto"/>
        <w:rPr>
          <w:lang w:val="en-GB"/>
        </w:rPr>
      </w:pPr>
    </w:p>
    <w:p w14:paraId="06877B2D" w14:textId="392D0AB2" w:rsidR="00B2444A" w:rsidRPr="006A776B" w:rsidRDefault="00B2444A" w:rsidP="006A776B">
      <w:pPr>
        <w:spacing w:after="542" w:line="257" w:lineRule="auto"/>
        <w:rPr>
          <w:lang w:val="en-GB"/>
        </w:rPr>
      </w:pPr>
      <w:r w:rsidRPr="006A776B">
        <w:rPr>
          <w:lang w:val="en-GB"/>
        </w:rPr>
        <w:t>Signature</w:t>
      </w:r>
      <w:r w:rsidR="00AF1DF0">
        <w:rPr>
          <w:lang w:val="en-GB"/>
        </w:rPr>
        <w:t>:</w:t>
      </w:r>
      <w:r w:rsidRPr="006A776B">
        <w:rPr>
          <w:lang w:val="en-GB"/>
        </w:rPr>
        <w:t xml:space="preserve">  </w:t>
      </w:r>
      <w:r w:rsidR="006A776B">
        <w:rPr>
          <w:lang w:val="en-GB"/>
        </w:rPr>
        <w:tab/>
      </w:r>
      <w:r w:rsidR="006A776B">
        <w:rPr>
          <w:lang w:val="en-GB"/>
        </w:rPr>
        <w:tab/>
      </w:r>
      <w:r w:rsidR="006A776B">
        <w:rPr>
          <w:lang w:val="en-GB"/>
        </w:rPr>
        <w:tab/>
      </w:r>
      <w:r w:rsidR="006A776B">
        <w:rPr>
          <w:lang w:val="en-GB"/>
        </w:rPr>
        <w:tab/>
      </w:r>
      <w:r w:rsidR="006A776B">
        <w:rPr>
          <w:lang w:val="en-GB"/>
        </w:rPr>
        <w:tab/>
      </w:r>
      <w:r w:rsidR="006A776B">
        <w:rPr>
          <w:lang w:val="en-GB"/>
        </w:rPr>
        <w:tab/>
      </w:r>
      <w:r w:rsidRPr="006A776B">
        <w:rPr>
          <w:lang w:val="en-GB"/>
        </w:rPr>
        <w:t>Name</w:t>
      </w:r>
      <w:r w:rsidR="00674A19">
        <w:rPr>
          <w:lang w:val="en-GB"/>
        </w:rPr>
        <w:t>:</w:t>
      </w:r>
      <w:r w:rsidRPr="006A776B">
        <w:rPr>
          <w:lang w:val="en-GB"/>
        </w:rPr>
        <w:br/>
        <w:t xml:space="preserve">                                                                                                                                                                                </w:t>
      </w:r>
    </w:p>
    <w:sectPr w:rsidR="00B2444A" w:rsidRPr="006A776B" w:rsidSect="009D3D17">
      <w:headerReference w:type="default" r:id="rId10"/>
      <w:pgSz w:w="11906" w:h="16838"/>
      <w:pgMar w:top="1417" w:right="1417" w:bottom="1417" w:left="1417" w:header="708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11E9B" w14:textId="77777777" w:rsidR="00D40C3C" w:rsidRDefault="00D40C3C" w:rsidP="0068242E">
      <w:pPr>
        <w:spacing w:after="0" w:line="240" w:lineRule="auto"/>
      </w:pPr>
      <w:r>
        <w:separator/>
      </w:r>
    </w:p>
  </w:endnote>
  <w:endnote w:type="continuationSeparator" w:id="0">
    <w:p w14:paraId="3A75BE16" w14:textId="77777777" w:rsidR="00D40C3C" w:rsidRDefault="00D40C3C" w:rsidP="0068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2DD74" w14:textId="77777777" w:rsidR="00D40C3C" w:rsidRDefault="00D40C3C" w:rsidP="0068242E">
      <w:pPr>
        <w:spacing w:after="0" w:line="240" w:lineRule="auto"/>
      </w:pPr>
      <w:r>
        <w:separator/>
      </w:r>
    </w:p>
  </w:footnote>
  <w:footnote w:type="continuationSeparator" w:id="0">
    <w:p w14:paraId="266268F4" w14:textId="77777777" w:rsidR="00D40C3C" w:rsidRDefault="00D40C3C" w:rsidP="0068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4B47" w14:textId="77777777" w:rsidR="009D3D17" w:rsidRDefault="009D3D17" w:rsidP="009D3D17">
    <w:pPr>
      <w:tabs>
        <w:tab w:val="center" w:pos="4536"/>
        <w:tab w:val="right" w:pos="9072"/>
      </w:tabs>
      <w:spacing w:after="0" w:line="240" w:lineRule="auto"/>
      <w:rPr>
        <w:rFonts w:asciiTheme="majorHAnsi" w:eastAsiaTheme="minorHAnsi" w:hAnsiTheme="majorHAnsi" w:cstheme="majorHAnsi"/>
        <w:b/>
        <w:bCs/>
        <w:color w:val="auto"/>
        <w:sz w:val="24"/>
        <w:szCs w:val="24"/>
        <w:lang w:val="en-GB" w:eastAsia="en-US"/>
      </w:rPr>
    </w:pPr>
  </w:p>
  <w:p w14:paraId="4295A150" w14:textId="4B67D482" w:rsidR="009D3D17" w:rsidRPr="009D3D17" w:rsidRDefault="009D3D17" w:rsidP="009D3D17">
    <w:pPr>
      <w:tabs>
        <w:tab w:val="center" w:pos="4536"/>
        <w:tab w:val="right" w:pos="9072"/>
      </w:tabs>
      <w:spacing w:after="0" w:line="240" w:lineRule="auto"/>
      <w:rPr>
        <w:rFonts w:asciiTheme="majorHAnsi" w:eastAsiaTheme="minorHAnsi" w:hAnsiTheme="majorHAnsi" w:cstheme="majorHAnsi"/>
        <w:b/>
        <w:bCs/>
        <w:color w:val="auto"/>
        <w:sz w:val="24"/>
        <w:szCs w:val="24"/>
        <w:lang w:val="en-GB" w:eastAsia="en-US"/>
      </w:rPr>
    </w:pPr>
    <w:r w:rsidRPr="009D3D17">
      <w:rPr>
        <w:rFonts w:asciiTheme="majorHAnsi" w:eastAsiaTheme="minorHAnsi" w:hAnsiTheme="majorHAnsi" w:cstheme="majorHAnsi"/>
        <w:b/>
        <w:bCs/>
        <w:noProof/>
        <w:color w:val="auto"/>
        <w:lang w:eastAsia="en-US"/>
      </w:rPr>
      <w:drawing>
        <wp:anchor distT="0" distB="0" distL="114300" distR="114300" simplePos="0" relativeHeight="251661312" behindDoc="0" locked="0" layoutInCell="1" allowOverlap="1" wp14:anchorId="015A5A46" wp14:editId="6F5A2B66">
          <wp:simplePos x="0" y="0"/>
          <wp:positionH relativeFrom="margin">
            <wp:posOffset>3905859</wp:posOffset>
          </wp:positionH>
          <wp:positionV relativeFrom="margin">
            <wp:posOffset>-877520</wp:posOffset>
          </wp:positionV>
          <wp:extent cx="1938655" cy="487680"/>
          <wp:effectExtent l="0" t="0" r="4445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3D17">
      <w:rPr>
        <w:rFonts w:asciiTheme="majorHAnsi" w:eastAsiaTheme="minorHAnsi" w:hAnsiTheme="majorHAnsi" w:cstheme="majorHAnsi"/>
        <w:b/>
        <w:bCs/>
        <w:color w:val="auto"/>
        <w:sz w:val="24"/>
        <w:szCs w:val="24"/>
        <w:lang w:val="en-GB" w:eastAsia="en-US"/>
      </w:rPr>
      <w:t>European College of</w:t>
    </w:r>
    <w:r w:rsidRPr="009D3D17">
      <w:rPr>
        <w:rFonts w:asciiTheme="majorHAnsi" w:eastAsiaTheme="minorHAnsi" w:hAnsiTheme="majorHAnsi" w:cstheme="majorHAnsi"/>
        <w:b/>
        <w:bCs/>
        <w:color w:val="auto"/>
        <w:sz w:val="24"/>
        <w:szCs w:val="24"/>
        <w:lang w:val="en-GB" w:eastAsia="en-US"/>
      </w:rPr>
      <w:br/>
      <w:t>Animal Welfare and Behavioural Medicine</w:t>
    </w:r>
  </w:p>
  <w:p w14:paraId="0087FEEA" w14:textId="77777777" w:rsidR="00AB3995" w:rsidRDefault="00AB3995">
    <w:pPr>
      <w:pStyle w:val="Koptekst"/>
      <w:rPr>
        <w:lang w:val="en-GB"/>
      </w:rPr>
    </w:pPr>
  </w:p>
  <w:p w14:paraId="28053283" w14:textId="77777777" w:rsidR="00AB3995" w:rsidRDefault="00AB3995">
    <w:pPr>
      <w:pStyle w:val="Koptekst"/>
      <w:rPr>
        <w:lang w:val="en-GB"/>
      </w:rPr>
    </w:pPr>
  </w:p>
  <w:p w14:paraId="268BF4D9" w14:textId="039BB9BD" w:rsidR="0068242E" w:rsidRPr="0068242E" w:rsidRDefault="0068242E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61" style="width:2.3pt;height:2.3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numPicBullet w:numPicBulletId="1">
    <w:pict>
      <v:shape id="_x0000_i1162" style="width:2.3pt;height:2.3pt" coordsize="" o:spt="100" o:bullet="t" adj="0,,0" path="" stroked="f">
        <v:stroke joinstyle="miter"/>
        <v:imagedata r:id="rId2" o:title="image3"/>
        <v:formulas/>
        <v:path o:connecttype="segments"/>
      </v:shape>
    </w:pict>
  </w:numPicBullet>
  <w:abstractNum w:abstractNumId="0" w15:restartNumberingAfterBreak="0">
    <w:nsid w:val="01500296"/>
    <w:multiLevelType w:val="hybridMultilevel"/>
    <w:tmpl w:val="AB8A76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5038"/>
    <w:multiLevelType w:val="hybridMultilevel"/>
    <w:tmpl w:val="6506F2A0"/>
    <w:lvl w:ilvl="0" w:tplc="0813000F">
      <w:start w:val="1"/>
      <w:numFmt w:val="decimal"/>
      <w:lvlText w:val="%1."/>
      <w:lvlJc w:val="left"/>
      <w:pPr>
        <w:ind w:left="385" w:hanging="360"/>
      </w:pPr>
    </w:lvl>
    <w:lvl w:ilvl="1" w:tplc="08130019">
      <w:start w:val="1"/>
      <w:numFmt w:val="lowerLetter"/>
      <w:lvlText w:val="%2."/>
      <w:lvlJc w:val="left"/>
      <w:pPr>
        <w:ind w:left="1105" w:hanging="360"/>
      </w:pPr>
    </w:lvl>
    <w:lvl w:ilvl="2" w:tplc="0813001B" w:tentative="1">
      <w:start w:val="1"/>
      <w:numFmt w:val="lowerRoman"/>
      <w:lvlText w:val="%3."/>
      <w:lvlJc w:val="right"/>
      <w:pPr>
        <w:ind w:left="1825" w:hanging="180"/>
      </w:pPr>
    </w:lvl>
    <w:lvl w:ilvl="3" w:tplc="0813000F" w:tentative="1">
      <w:start w:val="1"/>
      <w:numFmt w:val="decimal"/>
      <w:lvlText w:val="%4."/>
      <w:lvlJc w:val="left"/>
      <w:pPr>
        <w:ind w:left="2545" w:hanging="360"/>
      </w:pPr>
    </w:lvl>
    <w:lvl w:ilvl="4" w:tplc="08130019" w:tentative="1">
      <w:start w:val="1"/>
      <w:numFmt w:val="lowerLetter"/>
      <w:lvlText w:val="%5."/>
      <w:lvlJc w:val="left"/>
      <w:pPr>
        <w:ind w:left="3265" w:hanging="360"/>
      </w:pPr>
    </w:lvl>
    <w:lvl w:ilvl="5" w:tplc="0813001B" w:tentative="1">
      <w:start w:val="1"/>
      <w:numFmt w:val="lowerRoman"/>
      <w:lvlText w:val="%6."/>
      <w:lvlJc w:val="right"/>
      <w:pPr>
        <w:ind w:left="3985" w:hanging="180"/>
      </w:pPr>
    </w:lvl>
    <w:lvl w:ilvl="6" w:tplc="0813000F" w:tentative="1">
      <w:start w:val="1"/>
      <w:numFmt w:val="decimal"/>
      <w:lvlText w:val="%7."/>
      <w:lvlJc w:val="left"/>
      <w:pPr>
        <w:ind w:left="4705" w:hanging="360"/>
      </w:pPr>
    </w:lvl>
    <w:lvl w:ilvl="7" w:tplc="08130019" w:tentative="1">
      <w:start w:val="1"/>
      <w:numFmt w:val="lowerLetter"/>
      <w:lvlText w:val="%8."/>
      <w:lvlJc w:val="left"/>
      <w:pPr>
        <w:ind w:left="5425" w:hanging="360"/>
      </w:pPr>
    </w:lvl>
    <w:lvl w:ilvl="8" w:tplc="081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1C581CBD"/>
    <w:multiLevelType w:val="hybridMultilevel"/>
    <w:tmpl w:val="4A8A09E6"/>
    <w:lvl w:ilvl="0" w:tplc="08130011">
      <w:start w:val="1"/>
      <w:numFmt w:val="decimal"/>
      <w:lvlText w:val="%1)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EE3E9B"/>
    <w:multiLevelType w:val="hybridMultilevel"/>
    <w:tmpl w:val="E848B00C"/>
    <w:lvl w:ilvl="0" w:tplc="08130011">
      <w:start w:val="1"/>
      <w:numFmt w:val="decimal"/>
      <w:lvlText w:val="%1)"/>
      <w:lvlJc w:val="left"/>
      <w:pPr>
        <w:ind w:left="502" w:hanging="360"/>
      </w:p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15286F"/>
    <w:multiLevelType w:val="hybridMultilevel"/>
    <w:tmpl w:val="9EFA64F0"/>
    <w:lvl w:ilvl="0" w:tplc="0AE2FF68">
      <w:start w:val="1"/>
      <w:numFmt w:val="bullet"/>
      <w:lvlText w:val="•"/>
      <w:lvlPicBulletId w:val="1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29430">
      <w:start w:val="1"/>
      <w:numFmt w:val="bullet"/>
      <w:lvlText w:val="o"/>
      <w:lvlJc w:val="left"/>
      <w:pPr>
        <w:ind w:left="1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007C">
      <w:start w:val="1"/>
      <w:numFmt w:val="bullet"/>
      <w:lvlText w:val="▪"/>
      <w:lvlJc w:val="left"/>
      <w:pPr>
        <w:ind w:left="2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FE88AE">
      <w:start w:val="1"/>
      <w:numFmt w:val="bullet"/>
      <w:lvlText w:val="•"/>
      <w:lvlJc w:val="left"/>
      <w:pPr>
        <w:ind w:left="3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3C482E">
      <w:start w:val="1"/>
      <w:numFmt w:val="bullet"/>
      <w:lvlText w:val="o"/>
      <w:lvlJc w:val="left"/>
      <w:pPr>
        <w:ind w:left="3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1A7E0A">
      <w:start w:val="1"/>
      <w:numFmt w:val="bullet"/>
      <w:lvlText w:val="▪"/>
      <w:lvlJc w:val="left"/>
      <w:pPr>
        <w:ind w:left="4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4D9D4">
      <w:start w:val="1"/>
      <w:numFmt w:val="bullet"/>
      <w:lvlText w:val="•"/>
      <w:lvlJc w:val="left"/>
      <w:pPr>
        <w:ind w:left="5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A5A4A">
      <w:start w:val="1"/>
      <w:numFmt w:val="bullet"/>
      <w:lvlText w:val="o"/>
      <w:lvlJc w:val="left"/>
      <w:pPr>
        <w:ind w:left="6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1742">
      <w:start w:val="1"/>
      <w:numFmt w:val="bullet"/>
      <w:lvlText w:val="▪"/>
      <w:lvlJc w:val="left"/>
      <w:pPr>
        <w:ind w:left="6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94C96"/>
    <w:multiLevelType w:val="hybridMultilevel"/>
    <w:tmpl w:val="B090F56C"/>
    <w:lvl w:ilvl="0" w:tplc="0813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373D68AE"/>
    <w:multiLevelType w:val="hybridMultilevel"/>
    <w:tmpl w:val="405EE5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E3E"/>
    <w:multiLevelType w:val="hybridMultilevel"/>
    <w:tmpl w:val="42A629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04E20"/>
    <w:multiLevelType w:val="hybridMultilevel"/>
    <w:tmpl w:val="EE024BEC"/>
    <w:lvl w:ilvl="0" w:tplc="08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2052D3E"/>
    <w:multiLevelType w:val="hybridMultilevel"/>
    <w:tmpl w:val="231C603E"/>
    <w:lvl w:ilvl="0" w:tplc="924600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D0DD5"/>
    <w:multiLevelType w:val="hybridMultilevel"/>
    <w:tmpl w:val="B1988160"/>
    <w:lvl w:ilvl="0" w:tplc="0813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7D075398"/>
    <w:multiLevelType w:val="hybridMultilevel"/>
    <w:tmpl w:val="5F8C090C"/>
    <w:lvl w:ilvl="0" w:tplc="72A6A306">
      <w:start w:val="1"/>
      <w:numFmt w:val="bullet"/>
      <w:lvlText w:val="•"/>
      <w:lvlPicBulletId w:val="0"/>
      <w:lvlJc w:val="left"/>
      <w:pPr>
        <w:ind w:left="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03586">
      <w:start w:val="1"/>
      <w:numFmt w:val="bullet"/>
      <w:lvlText w:val="o"/>
      <w:lvlJc w:val="left"/>
      <w:pPr>
        <w:ind w:left="1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1E8322">
      <w:start w:val="1"/>
      <w:numFmt w:val="bullet"/>
      <w:lvlText w:val="▪"/>
      <w:lvlJc w:val="left"/>
      <w:pPr>
        <w:ind w:left="2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6A9CA">
      <w:start w:val="1"/>
      <w:numFmt w:val="bullet"/>
      <w:lvlText w:val="•"/>
      <w:lvlJc w:val="left"/>
      <w:pPr>
        <w:ind w:left="3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8EDA">
      <w:start w:val="1"/>
      <w:numFmt w:val="bullet"/>
      <w:lvlText w:val="o"/>
      <w:lvlJc w:val="left"/>
      <w:pPr>
        <w:ind w:left="3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AACE8">
      <w:start w:val="1"/>
      <w:numFmt w:val="bullet"/>
      <w:lvlText w:val="▪"/>
      <w:lvlJc w:val="left"/>
      <w:pPr>
        <w:ind w:left="4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AABB4">
      <w:start w:val="1"/>
      <w:numFmt w:val="bullet"/>
      <w:lvlText w:val="•"/>
      <w:lvlJc w:val="left"/>
      <w:pPr>
        <w:ind w:left="5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E3064">
      <w:start w:val="1"/>
      <w:numFmt w:val="bullet"/>
      <w:lvlText w:val="o"/>
      <w:lvlJc w:val="left"/>
      <w:pPr>
        <w:ind w:left="6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44E7C">
      <w:start w:val="1"/>
      <w:numFmt w:val="bullet"/>
      <w:lvlText w:val="▪"/>
      <w:lvlJc w:val="left"/>
      <w:pPr>
        <w:ind w:left="6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DA"/>
    <w:rsid w:val="0001343E"/>
    <w:rsid w:val="000933B5"/>
    <w:rsid w:val="000F1F1E"/>
    <w:rsid w:val="001063C2"/>
    <w:rsid w:val="0015785C"/>
    <w:rsid w:val="001C0ABF"/>
    <w:rsid w:val="001C501C"/>
    <w:rsid w:val="00244281"/>
    <w:rsid w:val="00336803"/>
    <w:rsid w:val="00346398"/>
    <w:rsid w:val="00390596"/>
    <w:rsid w:val="003A08AC"/>
    <w:rsid w:val="00413890"/>
    <w:rsid w:val="004343E5"/>
    <w:rsid w:val="004461E7"/>
    <w:rsid w:val="004531F3"/>
    <w:rsid w:val="004C3B09"/>
    <w:rsid w:val="00602023"/>
    <w:rsid w:val="00674A19"/>
    <w:rsid w:val="006752E5"/>
    <w:rsid w:val="0068242E"/>
    <w:rsid w:val="006A776B"/>
    <w:rsid w:val="007518E3"/>
    <w:rsid w:val="00812B11"/>
    <w:rsid w:val="008B6724"/>
    <w:rsid w:val="009514FF"/>
    <w:rsid w:val="00964729"/>
    <w:rsid w:val="009B1C59"/>
    <w:rsid w:val="009B5CD1"/>
    <w:rsid w:val="009D3D17"/>
    <w:rsid w:val="00A90459"/>
    <w:rsid w:val="00AB3995"/>
    <w:rsid w:val="00AC2E7C"/>
    <w:rsid w:val="00AF1DF0"/>
    <w:rsid w:val="00AF35DB"/>
    <w:rsid w:val="00B2444A"/>
    <w:rsid w:val="00BB0224"/>
    <w:rsid w:val="00C37FCF"/>
    <w:rsid w:val="00C65B99"/>
    <w:rsid w:val="00C80ED5"/>
    <w:rsid w:val="00C81A2E"/>
    <w:rsid w:val="00CA1439"/>
    <w:rsid w:val="00D40C3C"/>
    <w:rsid w:val="00D77F2C"/>
    <w:rsid w:val="00D9487F"/>
    <w:rsid w:val="00DF78DA"/>
    <w:rsid w:val="00E3555B"/>
    <w:rsid w:val="00EB2896"/>
    <w:rsid w:val="00F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E2ED"/>
  <w15:docId w15:val="{440B19CB-7CA4-40E0-9FFE-5E5CEB3A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242E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68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242E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1C59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3680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81A2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8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bm@ecawb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th@brv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Heath</dc:creator>
  <cp:keywords/>
  <cp:lastModifiedBy>tiny de keuster</cp:lastModifiedBy>
  <cp:revision>2</cp:revision>
  <dcterms:created xsi:type="dcterms:W3CDTF">2020-06-09T17:30:00Z</dcterms:created>
  <dcterms:modified xsi:type="dcterms:W3CDTF">2020-06-09T17:30:00Z</dcterms:modified>
</cp:coreProperties>
</file>